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7E531A" w14:textId="6AC24D1F" w:rsidR="0046751D" w:rsidRDefault="007E00DD">
      <w:pPr>
        <w:pStyle w:val="Standard"/>
        <w:jc w:val="right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Allegato B1</w:t>
      </w:r>
    </w:p>
    <w:p w14:paraId="3246D3DA" w14:textId="77777777" w:rsidR="0046751D" w:rsidRDefault="0046751D">
      <w:pPr>
        <w:pStyle w:val="Standard"/>
        <w:jc w:val="right"/>
        <w:rPr>
          <w:rFonts w:cs="Arial"/>
          <w:b/>
          <w:sz w:val="24"/>
          <w:szCs w:val="24"/>
        </w:rPr>
      </w:pPr>
    </w:p>
    <w:p w14:paraId="623A3001" w14:textId="77777777" w:rsidR="0046751D" w:rsidRDefault="0046751D">
      <w:pPr>
        <w:pStyle w:val="Standard"/>
        <w:jc w:val="center"/>
        <w:rPr>
          <w:rFonts w:cs="Arial"/>
          <w:b/>
          <w:sz w:val="24"/>
          <w:szCs w:val="24"/>
        </w:rPr>
      </w:pPr>
    </w:p>
    <w:p w14:paraId="6D508016" w14:textId="77777777" w:rsidR="0046751D" w:rsidRDefault="007E00DD">
      <w:pPr>
        <w:pStyle w:val="Standard"/>
        <w:jc w:val="center"/>
      </w:pPr>
      <w:r>
        <w:rPr>
          <w:rFonts w:cs="Arial"/>
          <w:b/>
          <w:sz w:val="24"/>
          <w:szCs w:val="24"/>
        </w:rPr>
        <w:t>DICHIARAZIONE MOTIVI DI ESCLUSIONE</w:t>
      </w:r>
    </w:p>
    <w:p w14:paraId="444EB125" w14:textId="77777777" w:rsidR="0046751D" w:rsidRDefault="007E00DD">
      <w:pPr>
        <w:pStyle w:val="Standard"/>
        <w:jc w:val="center"/>
      </w:pPr>
      <w:r>
        <w:rPr>
          <w:rFonts w:cs="Arial"/>
          <w:b/>
          <w:sz w:val="24"/>
          <w:szCs w:val="24"/>
        </w:rPr>
        <w:t>di cui agli artt. 94, 95, 97 e 98 del D.Lgs. 36/2023 (Codice dei contratti pubblici)</w:t>
      </w:r>
      <w:r>
        <w:rPr>
          <w:rFonts w:cs="Arial"/>
          <w:b/>
          <w:sz w:val="20"/>
          <w:szCs w:val="20"/>
        </w:rPr>
        <w:t xml:space="preserve"> e s.m.</w:t>
      </w:r>
    </w:p>
    <w:p w14:paraId="19EEBAAD" w14:textId="77777777" w:rsidR="0046751D" w:rsidRDefault="007E00DD">
      <w:pPr>
        <w:pStyle w:val="Standard"/>
        <w:jc w:val="center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resa ai sensi e con le modalità di cui agli art. 38, 46 e 47 del D.P.R. 28 dicembre 2000, n. 445.</w:t>
      </w:r>
    </w:p>
    <w:p w14:paraId="767C3757" w14:textId="77777777" w:rsidR="0046751D" w:rsidRDefault="0046751D">
      <w:pPr>
        <w:pStyle w:val="Standard"/>
        <w:jc w:val="center"/>
        <w:rPr>
          <w:rFonts w:cs="Arial"/>
          <w:b/>
          <w:sz w:val="20"/>
          <w:szCs w:val="20"/>
        </w:rPr>
      </w:pPr>
    </w:p>
    <w:p w14:paraId="1664032A" w14:textId="77777777" w:rsidR="0046751D" w:rsidRDefault="0046751D">
      <w:pPr>
        <w:pStyle w:val="Standard"/>
        <w:jc w:val="center"/>
      </w:pPr>
    </w:p>
    <w:p w14:paraId="15DA0DCB" w14:textId="77777777" w:rsidR="0046751D" w:rsidRDefault="0046751D">
      <w:pPr>
        <w:pStyle w:val="Standard"/>
      </w:pPr>
    </w:p>
    <w:p w14:paraId="694FECAD" w14:textId="77777777" w:rsidR="0046751D" w:rsidRDefault="0046751D">
      <w:pPr>
        <w:pStyle w:val="Standard"/>
      </w:pPr>
    </w:p>
    <w:tbl>
      <w:tblPr>
        <w:tblW w:w="108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39"/>
        <w:gridCol w:w="5779"/>
      </w:tblGrid>
      <w:tr w:rsidR="0046751D" w14:paraId="47A86FF8" w14:textId="77777777">
        <w:tc>
          <w:tcPr>
            <w:tcW w:w="50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3A379113" w14:textId="77777777" w:rsidR="0046751D" w:rsidRDefault="007E00DD">
            <w:pPr>
              <w:pStyle w:val="TableContents"/>
              <w:spacing w:before="113" w:after="113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Committente</w:t>
            </w:r>
          </w:p>
        </w:tc>
        <w:tc>
          <w:tcPr>
            <w:tcW w:w="5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00C552C8" w14:textId="2C9CB096" w:rsidR="0046751D" w:rsidRDefault="007E00DD">
            <w:pPr>
              <w:pStyle w:val="Standard"/>
              <w:spacing w:after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COMUNITA’ DI PRIMIERO</w:t>
            </w:r>
          </w:p>
          <w:p w14:paraId="2D058412" w14:textId="13FA6370" w:rsidR="0046751D" w:rsidRDefault="007E00DD">
            <w:pPr>
              <w:pStyle w:val="Standard"/>
              <w:spacing w:after="113"/>
              <w:jc w:val="center"/>
            </w:pPr>
            <w:r>
              <w:rPr>
                <w:sz w:val="22"/>
                <w:szCs w:val="22"/>
              </w:rPr>
              <w:t>Settore Sociale</w:t>
            </w:r>
          </w:p>
        </w:tc>
      </w:tr>
      <w:tr w:rsidR="0046751D" w14:paraId="09A7D73F" w14:textId="77777777">
        <w:trPr>
          <w:trHeight w:val="540"/>
        </w:trPr>
        <w:tc>
          <w:tcPr>
            <w:tcW w:w="5039" w:type="dxa"/>
            <w:tcBorders>
              <w:left w:val="single" w:sz="2" w:space="0" w:color="000000"/>
              <w:bottom w:val="single" w:sz="2" w:space="0" w:color="000000"/>
            </w:tcBorders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23DC62BC" w14:textId="77777777" w:rsidR="0046751D" w:rsidRDefault="007E00DD">
            <w:pPr>
              <w:pStyle w:val="Standard"/>
              <w:spacing w:before="113" w:after="11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Codice fiscale</w:t>
            </w:r>
          </w:p>
        </w:tc>
        <w:tc>
          <w:tcPr>
            <w:tcW w:w="57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58C49C2A" w14:textId="6D673F94" w:rsidR="0046751D" w:rsidRDefault="007E00DD">
            <w:pPr>
              <w:pStyle w:val="Standard"/>
              <w:spacing w:before="113" w:after="113"/>
              <w:jc w:val="center"/>
              <w:rPr>
                <w:sz w:val="22"/>
                <w:szCs w:val="22"/>
              </w:rPr>
            </w:pPr>
            <w:r w:rsidRPr="007E00DD">
              <w:rPr>
                <w:sz w:val="22"/>
                <w:szCs w:val="22"/>
              </w:rPr>
              <w:t>02146500224</w:t>
            </w:r>
          </w:p>
        </w:tc>
      </w:tr>
      <w:tr w:rsidR="0046751D" w14:paraId="33DC89B7" w14:textId="77777777">
        <w:trPr>
          <w:trHeight w:val="540"/>
        </w:trPr>
        <w:tc>
          <w:tcPr>
            <w:tcW w:w="5039" w:type="dxa"/>
            <w:tcBorders>
              <w:left w:val="single" w:sz="2" w:space="0" w:color="000000"/>
              <w:bottom w:val="single" w:sz="2" w:space="0" w:color="000000"/>
            </w:tcBorders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06F93327" w14:textId="77777777" w:rsidR="0046751D" w:rsidRDefault="007E00DD">
            <w:pPr>
              <w:pStyle w:val="Standard"/>
              <w:spacing w:before="113" w:after="11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Titolo o breve descrizione della procedura</w:t>
            </w:r>
          </w:p>
        </w:tc>
        <w:tc>
          <w:tcPr>
            <w:tcW w:w="57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212C198A" w14:textId="1403A449" w:rsidR="0046751D" w:rsidRDefault="007E00DD">
            <w:pPr>
              <w:pStyle w:val="Standard"/>
              <w:widowControl w:val="0"/>
              <w:suppressAutoHyphens w:val="0"/>
              <w:snapToGrid w:val="0"/>
              <w:spacing w:line="100" w:lineRule="atLeast"/>
              <w:ind w:left="-6" w:right="7"/>
              <w:jc w:val="both"/>
              <w:rPr>
                <w:rFonts w:cs="Tahoma"/>
                <w:sz w:val="22"/>
                <w:szCs w:val="22"/>
                <w:shd w:val="clear" w:color="auto" w:fill="FFFF00"/>
              </w:rPr>
            </w:pPr>
            <w:bookmarkStart w:id="0" w:name="docs-internal-guid-4fb8e29f-7fff-e314-50"/>
            <w:bookmarkEnd w:id="0"/>
            <w:r>
              <w:rPr>
                <w:rFonts w:cs="Tahoma"/>
                <w:color w:val="000000"/>
                <w:sz w:val="24"/>
                <w:szCs w:val="22"/>
                <w:shd w:val="clear" w:color="auto" w:fill="FFFFFF"/>
              </w:rPr>
              <w:t xml:space="preserve">Procedura per l’iscrizione </w:t>
            </w:r>
            <w:r>
              <w:rPr>
                <w:rFonts w:eastAsia="Arial" w:cs="Arial"/>
                <w:color w:val="000000"/>
                <w:sz w:val="24"/>
                <w:szCs w:val="24"/>
                <w:shd w:val="clear" w:color="auto" w:fill="FFFFFF"/>
              </w:rPr>
              <w:t xml:space="preserve">all’Elenco </w:t>
            </w:r>
            <w:r>
              <w:rPr>
                <w:rFonts w:eastAsia="Arial" w:cs="Arial"/>
                <w:color w:val="000000"/>
                <w:sz w:val="24"/>
                <w:szCs w:val="22"/>
                <w:shd w:val="clear" w:color="auto" w:fill="FFFFFF"/>
              </w:rPr>
              <w:t>aperto di soggetti prestatori per la realizzazione di servizi residenziali, semiresidenziali ed intervento educativo a domicilio per persone con disabilità residenti nella Comunità di Primiero.</w:t>
            </w:r>
          </w:p>
        </w:tc>
      </w:tr>
    </w:tbl>
    <w:p w14:paraId="2E9C0F5E" w14:textId="77777777" w:rsidR="0046751D" w:rsidRDefault="0046751D">
      <w:pPr>
        <w:pStyle w:val="Standard"/>
        <w:jc w:val="center"/>
      </w:pPr>
    </w:p>
    <w:p w14:paraId="3406537A" w14:textId="77777777" w:rsidR="0046751D" w:rsidRDefault="007E00DD">
      <w:pPr>
        <w:pStyle w:val="Standard"/>
        <w:jc w:val="center"/>
        <w:rPr>
          <w:rFonts w:eastAsia="Times New Roman" w:cs="Tahoma"/>
          <w:b/>
          <w:bCs/>
          <w:sz w:val="22"/>
          <w:szCs w:val="22"/>
        </w:rPr>
      </w:pPr>
      <w:r>
        <w:rPr>
          <w:rFonts w:eastAsia="Times New Roman" w:cs="Tahoma"/>
          <w:b/>
          <w:bCs/>
          <w:sz w:val="22"/>
          <w:szCs w:val="22"/>
        </w:rPr>
        <w:t>Parte I: Informazioni sul soggetto prestatore</w:t>
      </w:r>
    </w:p>
    <w:p w14:paraId="71BD505A" w14:textId="77777777" w:rsidR="0046751D" w:rsidRDefault="0046751D">
      <w:pPr>
        <w:pStyle w:val="Standard"/>
        <w:jc w:val="both"/>
        <w:rPr>
          <w:rFonts w:cs="Arial"/>
          <w:b/>
          <w:sz w:val="20"/>
          <w:szCs w:val="20"/>
        </w:rPr>
      </w:pPr>
    </w:p>
    <w:tbl>
      <w:tblPr>
        <w:tblW w:w="1083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89"/>
        <w:gridCol w:w="8344"/>
      </w:tblGrid>
      <w:tr w:rsidR="0046751D" w14:paraId="6576849B" w14:textId="77777777">
        <w:trPr>
          <w:trHeight w:val="397"/>
          <w:tblHeader/>
        </w:trPr>
        <w:tc>
          <w:tcPr>
            <w:tcW w:w="2489" w:type="dxa"/>
            <w:tcBorders>
              <w:top w:val="single" w:sz="4" w:space="0" w:color="000000"/>
              <w:left w:val="single" w:sz="4" w:space="0" w:color="000000"/>
            </w:tcBorders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06C06F28" w14:textId="77777777" w:rsidR="0046751D" w:rsidRDefault="007E00DD">
            <w:pPr>
              <w:pStyle w:val="Standard"/>
              <w:spacing w:before="113" w:after="113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Denominazione</w:t>
            </w:r>
          </w:p>
        </w:tc>
        <w:tc>
          <w:tcPr>
            <w:tcW w:w="8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1F74F8B9" w14:textId="77777777" w:rsidR="0046751D" w:rsidRDefault="0046751D">
            <w:pPr>
              <w:pStyle w:val="Standard"/>
              <w:snapToGrid w:val="0"/>
              <w:spacing w:before="113" w:after="113"/>
              <w:rPr>
                <w:rFonts w:cs="Arial"/>
              </w:rPr>
            </w:pPr>
          </w:p>
        </w:tc>
      </w:tr>
      <w:tr w:rsidR="0046751D" w14:paraId="76173AD0" w14:textId="77777777">
        <w:trPr>
          <w:trHeight w:val="397"/>
        </w:trPr>
        <w:tc>
          <w:tcPr>
            <w:tcW w:w="2489" w:type="dxa"/>
            <w:tcBorders>
              <w:left w:val="single" w:sz="4" w:space="0" w:color="000000"/>
            </w:tcBorders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0ECA1F61" w14:textId="77777777" w:rsidR="0046751D" w:rsidRDefault="007E00DD">
            <w:pPr>
              <w:pStyle w:val="Standard"/>
              <w:spacing w:before="113" w:after="113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Partita IVA</w:t>
            </w:r>
          </w:p>
        </w:tc>
        <w:tc>
          <w:tcPr>
            <w:tcW w:w="83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7B228362" w14:textId="77777777" w:rsidR="0046751D" w:rsidRDefault="0046751D">
            <w:pPr>
              <w:pStyle w:val="Standard"/>
              <w:snapToGrid w:val="0"/>
              <w:spacing w:before="113" w:after="113"/>
              <w:rPr>
                <w:rFonts w:cs="Arial"/>
              </w:rPr>
            </w:pPr>
          </w:p>
        </w:tc>
      </w:tr>
      <w:tr w:rsidR="0046751D" w14:paraId="3653B705" w14:textId="77777777">
        <w:trPr>
          <w:trHeight w:val="397"/>
        </w:trPr>
        <w:tc>
          <w:tcPr>
            <w:tcW w:w="2489" w:type="dxa"/>
            <w:tcBorders>
              <w:left w:val="single" w:sz="4" w:space="0" w:color="000000"/>
            </w:tcBorders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74383346" w14:textId="77777777" w:rsidR="0046751D" w:rsidRDefault="007E00DD">
            <w:pPr>
              <w:pStyle w:val="Standard"/>
              <w:spacing w:before="113" w:after="113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Codice fiscale</w:t>
            </w:r>
          </w:p>
        </w:tc>
        <w:tc>
          <w:tcPr>
            <w:tcW w:w="83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2B13EC0F" w14:textId="77777777" w:rsidR="0046751D" w:rsidRDefault="0046751D">
            <w:pPr>
              <w:pStyle w:val="Standard"/>
              <w:snapToGrid w:val="0"/>
              <w:spacing w:before="113" w:after="113"/>
              <w:rPr>
                <w:rFonts w:cs="Arial"/>
              </w:rPr>
            </w:pPr>
          </w:p>
        </w:tc>
      </w:tr>
      <w:tr w:rsidR="0046751D" w14:paraId="7E025509" w14:textId="77777777">
        <w:trPr>
          <w:trHeight w:val="397"/>
        </w:trPr>
        <w:tc>
          <w:tcPr>
            <w:tcW w:w="2489" w:type="dxa"/>
            <w:tcBorders>
              <w:left w:val="single" w:sz="4" w:space="0" w:color="000000"/>
            </w:tcBorders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44A0FDCD" w14:textId="77777777" w:rsidR="0046751D" w:rsidRDefault="007E00DD">
            <w:pPr>
              <w:pStyle w:val="Standard"/>
              <w:spacing w:before="113" w:after="113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Sede legale</w:t>
            </w:r>
          </w:p>
        </w:tc>
        <w:tc>
          <w:tcPr>
            <w:tcW w:w="83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6F358A25" w14:textId="77777777" w:rsidR="0046751D" w:rsidRDefault="007E00DD">
            <w:pPr>
              <w:pStyle w:val="Standard"/>
              <w:snapToGrid w:val="0"/>
              <w:spacing w:before="113" w:after="113"/>
              <w:ind w:right="5"/>
            </w:pPr>
            <w:r>
              <w:rPr>
                <w:rFonts w:cs="Arial"/>
              </w:rPr>
              <w:t>Città   C.A.P.</w:t>
            </w:r>
          </w:p>
          <w:p w14:paraId="7401A420" w14:textId="77777777" w:rsidR="0046751D" w:rsidRDefault="007E00DD">
            <w:pPr>
              <w:pStyle w:val="Standard"/>
              <w:snapToGrid w:val="0"/>
              <w:spacing w:before="113" w:after="113"/>
              <w:ind w:right="5"/>
            </w:pPr>
            <w:r>
              <w:rPr>
                <w:rFonts w:cs="Arial"/>
              </w:rPr>
              <w:t>Via/piazza    n.</w:t>
            </w:r>
          </w:p>
        </w:tc>
      </w:tr>
      <w:tr w:rsidR="0046751D" w14:paraId="262EE74E" w14:textId="77777777">
        <w:trPr>
          <w:trHeight w:val="397"/>
        </w:trPr>
        <w:tc>
          <w:tcPr>
            <w:tcW w:w="2489" w:type="dxa"/>
            <w:tcBorders>
              <w:left w:val="single" w:sz="4" w:space="0" w:color="000000"/>
              <w:bottom w:val="single" w:sz="4" w:space="0" w:color="000000"/>
            </w:tcBorders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3A852C63" w14:textId="77777777" w:rsidR="0046751D" w:rsidRDefault="007E00DD">
            <w:pPr>
              <w:pStyle w:val="Standard"/>
              <w:spacing w:before="113" w:after="113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Indirizzo PEC</w:t>
            </w:r>
          </w:p>
        </w:tc>
        <w:tc>
          <w:tcPr>
            <w:tcW w:w="83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22049E05" w14:textId="77777777" w:rsidR="0046751D" w:rsidRDefault="0046751D">
            <w:pPr>
              <w:pStyle w:val="Standard"/>
              <w:snapToGrid w:val="0"/>
              <w:spacing w:before="113" w:after="113"/>
              <w:rPr>
                <w:rFonts w:cs="Arial"/>
              </w:rPr>
            </w:pPr>
          </w:p>
        </w:tc>
      </w:tr>
    </w:tbl>
    <w:p w14:paraId="706C6BBB" w14:textId="77777777" w:rsidR="0046751D" w:rsidRDefault="0046751D">
      <w:pPr>
        <w:pStyle w:val="Standard"/>
        <w:rPr>
          <w:rFonts w:eastAsia="Wingdings" w:cs="Arial"/>
          <w:b/>
          <w:sz w:val="24"/>
          <w:szCs w:val="24"/>
        </w:rPr>
      </w:pPr>
    </w:p>
    <w:tbl>
      <w:tblPr>
        <w:tblW w:w="108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44"/>
        <w:gridCol w:w="5774"/>
      </w:tblGrid>
      <w:tr w:rsidR="0046751D" w14:paraId="545E33EE" w14:textId="77777777">
        <w:tc>
          <w:tcPr>
            <w:tcW w:w="5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0A6DE151" w14:textId="77777777" w:rsidR="0046751D" w:rsidRDefault="007E00DD">
            <w:pPr>
              <w:pStyle w:val="Standard"/>
              <w:spacing w:before="113" w:after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Il sottoscritto</w:t>
            </w:r>
          </w:p>
        </w:tc>
        <w:tc>
          <w:tcPr>
            <w:tcW w:w="5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3469A7FC" w14:textId="77777777" w:rsidR="0046751D" w:rsidRDefault="0046751D">
            <w:pPr>
              <w:pStyle w:val="Standard"/>
              <w:spacing w:before="113" w:after="113"/>
            </w:pPr>
          </w:p>
        </w:tc>
      </w:tr>
      <w:tr w:rsidR="0046751D" w14:paraId="64C790C9" w14:textId="77777777">
        <w:trPr>
          <w:trHeight w:val="540"/>
        </w:trPr>
        <w:tc>
          <w:tcPr>
            <w:tcW w:w="50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3CFB12F1" w14:textId="77777777" w:rsidR="0046751D" w:rsidRDefault="007E00DD">
            <w:pPr>
              <w:pStyle w:val="Standard"/>
              <w:spacing w:before="113" w:after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Luogo e data di nascita:</w:t>
            </w:r>
          </w:p>
        </w:tc>
        <w:tc>
          <w:tcPr>
            <w:tcW w:w="57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07128D75" w14:textId="77777777" w:rsidR="0046751D" w:rsidRDefault="007E00DD">
            <w:pPr>
              <w:pStyle w:val="Standard"/>
              <w:spacing w:before="113" w:after="113"/>
            </w:pPr>
            <w:r>
              <w:t xml:space="preserve">Nato a    </w:t>
            </w:r>
          </w:p>
          <w:p w14:paraId="6DC9762D" w14:textId="77777777" w:rsidR="0046751D" w:rsidRDefault="007E00DD">
            <w:pPr>
              <w:pStyle w:val="Standard"/>
              <w:spacing w:before="113" w:after="113"/>
            </w:pPr>
            <w:r>
              <w:t xml:space="preserve">Data      </w:t>
            </w:r>
          </w:p>
        </w:tc>
      </w:tr>
      <w:tr w:rsidR="0046751D" w14:paraId="3B58164D" w14:textId="77777777">
        <w:trPr>
          <w:trHeight w:val="540"/>
        </w:trPr>
        <w:tc>
          <w:tcPr>
            <w:tcW w:w="50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570A5359" w14:textId="77777777" w:rsidR="0046751D" w:rsidRDefault="007E00DD">
            <w:pPr>
              <w:pStyle w:val="Standard"/>
              <w:spacing w:before="113" w:after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Codice fiscale</w:t>
            </w:r>
          </w:p>
        </w:tc>
        <w:tc>
          <w:tcPr>
            <w:tcW w:w="57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422C5F7D" w14:textId="77777777" w:rsidR="0046751D" w:rsidRDefault="0046751D">
            <w:pPr>
              <w:pStyle w:val="Standard"/>
              <w:spacing w:before="113" w:after="113"/>
            </w:pPr>
          </w:p>
        </w:tc>
      </w:tr>
    </w:tbl>
    <w:p w14:paraId="3D5C6449" w14:textId="77777777" w:rsidR="0046751D" w:rsidRDefault="0046751D">
      <w:pPr>
        <w:pStyle w:val="Standard"/>
      </w:pPr>
    </w:p>
    <w:p w14:paraId="1C8015F8" w14:textId="77777777" w:rsidR="0046751D" w:rsidRDefault="007E00DD">
      <w:pPr>
        <w:pStyle w:val="Standard"/>
        <w:jc w:val="center"/>
        <w:rPr>
          <w:sz w:val="24"/>
          <w:szCs w:val="24"/>
        </w:rPr>
      </w:pPr>
      <w:r>
        <w:rPr>
          <w:sz w:val="24"/>
          <w:szCs w:val="24"/>
        </w:rPr>
        <w:t>In qualità di legale rappresentante del soggetto prestatore</w:t>
      </w:r>
    </w:p>
    <w:p w14:paraId="78D78F93" w14:textId="77777777" w:rsidR="0046751D" w:rsidRDefault="0046751D">
      <w:pPr>
        <w:pStyle w:val="Standard"/>
        <w:rPr>
          <w:sz w:val="24"/>
          <w:szCs w:val="24"/>
        </w:rPr>
      </w:pPr>
    </w:p>
    <w:p w14:paraId="00ABFB5C" w14:textId="77777777" w:rsidR="0046751D" w:rsidRDefault="007E00DD">
      <w:pPr>
        <w:pStyle w:val="Standard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DICHIARA</w:t>
      </w:r>
    </w:p>
    <w:p w14:paraId="60D69CC3" w14:textId="77777777" w:rsidR="0046751D" w:rsidRDefault="0046751D">
      <w:pPr>
        <w:pStyle w:val="Standard"/>
      </w:pPr>
    </w:p>
    <w:p w14:paraId="2448C25B" w14:textId="77777777" w:rsidR="0046751D" w:rsidRDefault="0046751D">
      <w:pPr>
        <w:pStyle w:val="Standard"/>
      </w:pPr>
    </w:p>
    <w:p w14:paraId="1654D003" w14:textId="77777777" w:rsidR="0046751D" w:rsidRDefault="007E00DD">
      <w:pPr>
        <w:pStyle w:val="Titolo1"/>
        <w:ind w:left="113"/>
        <w:jc w:val="center"/>
        <w:rPr>
          <w:rFonts w:ascii="Arial" w:hAnsi="Arial"/>
          <w:b/>
          <w:bCs/>
          <w:sz w:val="22"/>
          <w:szCs w:val="22"/>
        </w:rPr>
      </w:pPr>
      <w:r>
        <w:rPr>
          <w:rFonts w:ascii="Arial" w:eastAsia="Times New Roman" w:hAnsi="Arial" w:cs="Tahoma"/>
          <w:b/>
          <w:bCs/>
          <w:sz w:val="22"/>
          <w:szCs w:val="22"/>
          <w:lang w:eastAsia="zh-CN" w:bidi="hi-IN"/>
        </w:rPr>
        <w:t>Parte</w:t>
      </w:r>
      <w:r>
        <w:rPr>
          <w:rFonts w:ascii="Arial" w:eastAsia="Times New Roman" w:hAnsi="Arial" w:cs="Tahoma"/>
          <w:b/>
          <w:bCs/>
          <w:spacing w:val="31"/>
          <w:sz w:val="22"/>
          <w:szCs w:val="22"/>
          <w:lang w:eastAsia="zh-CN" w:bidi="hi-IN"/>
        </w:rPr>
        <w:t xml:space="preserve"> II</w:t>
      </w:r>
      <w:r>
        <w:rPr>
          <w:rFonts w:ascii="Arial" w:eastAsia="Times New Roman" w:hAnsi="Arial" w:cs="Tahoma"/>
          <w:b/>
          <w:bCs/>
          <w:sz w:val="22"/>
          <w:szCs w:val="22"/>
          <w:lang w:eastAsia="zh-CN" w:bidi="hi-IN"/>
        </w:rPr>
        <w:t>: Motivi di esclusione ai sensi degli artt. 94, 95, 97 e 98 del D.Lgs. N. 36/2023 (Codice dei contratti pubblici)</w:t>
      </w:r>
    </w:p>
    <w:tbl>
      <w:tblPr>
        <w:tblW w:w="1077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772"/>
      </w:tblGrid>
      <w:tr w:rsidR="0046751D" w14:paraId="4BBA81A7" w14:textId="77777777">
        <w:tc>
          <w:tcPr>
            <w:tcW w:w="10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BCCA59" w14:textId="77777777" w:rsidR="0046751D" w:rsidRDefault="007E00DD">
            <w:pPr>
              <w:pStyle w:val="Standard"/>
              <w:autoSpaceDE w:val="0"/>
              <w:jc w:val="center"/>
              <w:rPr>
                <w:rFonts w:eastAsia="Times New Roman" w:cs="Tahoma"/>
                <w:b/>
                <w:sz w:val="22"/>
                <w:szCs w:val="22"/>
              </w:rPr>
            </w:pPr>
            <w:r>
              <w:rPr>
                <w:rFonts w:eastAsia="Times New Roman" w:cs="Tahoma"/>
                <w:b/>
                <w:sz w:val="22"/>
                <w:szCs w:val="22"/>
              </w:rPr>
              <w:t>RIQUADRO A: MOTIVI LEGATI A CONDANNE PENALI (Cause di esclusione automatica)</w:t>
            </w:r>
          </w:p>
          <w:p w14:paraId="3BAB8835" w14:textId="77777777" w:rsidR="0046751D" w:rsidRDefault="007E00DD">
            <w:pPr>
              <w:pStyle w:val="Standard"/>
              <w:autoSpaceDE w:val="0"/>
              <w:jc w:val="center"/>
              <w:rPr>
                <w:rFonts w:eastAsia="Times New Roman" w:cs="Tahoma"/>
                <w:i/>
                <w:sz w:val="22"/>
                <w:szCs w:val="22"/>
              </w:rPr>
            </w:pPr>
            <w:r>
              <w:rPr>
                <w:rFonts w:eastAsia="Times New Roman" w:cs="Tahoma"/>
                <w:i/>
                <w:sz w:val="22"/>
                <w:szCs w:val="22"/>
              </w:rPr>
              <w:t>(art. 94 del D.LGS. n. 36/2023)</w:t>
            </w:r>
          </w:p>
          <w:p w14:paraId="3E9524DB" w14:textId="77777777" w:rsidR="0046751D" w:rsidRDefault="0046751D">
            <w:pPr>
              <w:pStyle w:val="Standard"/>
              <w:autoSpaceDE w:val="0"/>
              <w:jc w:val="center"/>
              <w:rPr>
                <w:rFonts w:eastAsia="Times New Roman" w:cs="Tahoma"/>
                <w:i/>
                <w:sz w:val="22"/>
                <w:szCs w:val="22"/>
              </w:rPr>
            </w:pPr>
          </w:p>
          <w:p w14:paraId="7AB3C9F6" w14:textId="77777777" w:rsidR="0046751D" w:rsidRDefault="007E00DD">
            <w:pPr>
              <w:pStyle w:val="Standard"/>
              <w:numPr>
                <w:ilvl w:val="0"/>
                <w:numId w:val="15"/>
              </w:numPr>
              <w:tabs>
                <w:tab w:val="left" w:pos="740"/>
              </w:tabs>
              <w:autoSpaceDE w:val="0"/>
              <w:ind w:left="340" w:hanging="340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rFonts w:eastAsia="Times New Roman" w:cs="Tahoma"/>
                <w:b/>
                <w:bCs/>
                <w:sz w:val="22"/>
                <w:szCs w:val="22"/>
              </w:rPr>
              <w:t>Partecipazione a un'organizzazione criminale</w:t>
            </w:r>
            <w:r>
              <w:rPr>
                <w:rFonts w:eastAsia="Times New Roman" w:cs="Tahoma"/>
                <w:sz w:val="22"/>
                <w:szCs w:val="22"/>
              </w:rPr>
              <w:t xml:space="preserve"> (reati di cui all'art. 94 comma 1 lett. a) del D.Lgs n. 36/2023)</w:t>
            </w:r>
          </w:p>
          <w:p w14:paraId="5E57CB7D" w14:textId="77777777" w:rsidR="0046751D" w:rsidRDefault="007E00DD">
            <w:pPr>
              <w:pStyle w:val="Standard"/>
              <w:numPr>
                <w:ilvl w:val="0"/>
                <w:numId w:val="1"/>
              </w:numPr>
              <w:autoSpaceDE w:val="0"/>
              <w:ind w:left="340" w:hanging="340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rFonts w:eastAsia="Times New Roman" w:cs="Tahoma"/>
                <w:b/>
                <w:bCs/>
                <w:sz w:val="22"/>
                <w:szCs w:val="22"/>
              </w:rPr>
              <w:t xml:space="preserve">Corruzione </w:t>
            </w:r>
            <w:r>
              <w:rPr>
                <w:rFonts w:eastAsia="Times New Roman" w:cs="Tahoma"/>
                <w:sz w:val="22"/>
                <w:szCs w:val="22"/>
              </w:rPr>
              <w:t>(reati di cui all'art. 94 comma 1 lett. b) del D.Lgs n. 36/2023)</w:t>
            </w:r>
          </w:p>
          <w:p w14:paraId="6926749E" w14:textId="77777777" w:rsidR="0046751D" w:rsidRDefault="007E00DD">
            <w:pPr>
              <w:pStyle w:val="Standard"/>
              <w:numPr>
                <w:ilvl w:val="0"/>
                <w:numId w:val="1"/>
              </w:numPr>
              <w:autoSpaceDE w:val="0"/>
              <w:ind w:left="340" w:hanging="340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eastAsia="Times New Roman" w:cs="Tahoma"/>
                <w:b/>
                <w:sz w:val="22"/>
                <w:szCs w:val="22"/>
              </w:rPr>
              <w:t>False comunicazioni sociali</w:t>
            </w:r>
            <w:r>
              <w:rPr>
                <w:rFonts w:eastAsia="Times New Roman" w:cs="Tahoma"/>
                <w:sz w:val="22"/>
                <w:szCs w:val="22"/>
              </w:rPr>
              <w:t xml:space="preserve"> (reati di cui all'art. 94 comma 1 lett. c) del D.Lgs n. 36/2023)</w:t>
            </w:r>
          </w:p>
          <w:p w14:paraId="0354B50F" w14:textId="77777777" w:rsidR="0046751D" w:rsidRDefault="007E00DD">
            <w:pPr>
              <w:pStyle w:val="Standard"/>
              <w:numPr>
                <w:ilvl w:val="0"/>
                <w:numId w:val="1"/>
              </w:numPr>
              <w:autoSpaceDE w:val="0"/>
              <w:ind w:left="340" w:hanging="340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rFonts w:eastAsia="Times New Roman" w:cs="Tahoma"/>
                <w:b/>
                <w:bCs/>
                <w:sz w:val="22"/>
                <w:szCs w:val="22"/>
              </w:rPr>
              <w:t xml:space="preserve">Frode </w:t>
            </w:r>
            <w:r>
              <w:rPr>
                <w:rFonts w:eastAsia="Times New Roman" w:cs="Tahoma"/>
                <w:sz w:val="22"/>
                <w:szCs w:val="22"/>
              </w:rPr>
              <w:t>(reati di cui all'art. 94 comma 1 lett. d) del D.Lgs n. 36/2023)</w:t>
            </w:r>
          </w:p>
          <w:p w14:paraId="63B2A3E3" w14:textId="77777777" w:rsidR="0046751D" w:rsidRDefault="007E00DD">
            <w:pPr>
              <w:pStyle w:val="Standard"/>
              <w:numPr>
                <w:ilvl w:val="0"/>
                <w:numId w:val="1"/>
              </w:numPr>
              <w:autoSpaceDE w:val="0"/>
              <w:ind w:left="340" w:hanging="340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rFonts w:eastAsia="Times New Roman" w:cs="Tahoma"/>
                <w:b/>
                <w:bCs/>
                <w:sz w:val="22"/>
                <w:szCs w:val="22"/>
              </w:rPr>
              <w:t xml:space="preserve">Reati terroristici o reati connessi alle attività terroristiche </w:t>
            </w:r>
            <w:r>
              <w:rPr>
                <w:rFonts w:eastAsia="Times New Roman" w:cs="Tahoma"/>
                <w:sz w:val="22"/>
                <w:szCs w:val="22"/>
              </w:rPr>
              <w:t>(reati di cui all'art. 94 comma 1 lett. e) del D.Lgs n. 36/2023)</w:t>
            </w:r>
          </w:p>
          <w:p w14:paraId="57463872" w14:textId="77777777" w:rsidR="0046751D" w:rsidRDefault="007E00DD">
            <w:pPr>
              <w:pStyle w:val="Standard"/>
              <w:numPr>
                <w:ilvl w:val="0"/>
                <w:numId w:val="1"/>
              </w:numPr>
              <w:autoSpaceDE w:val="0"/>
              <w:ind w:left="340" w:hanging="340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rFonts w:eastAsia="Times New Roman" w:cs="Tahoma"/>
                <w:b/>
                <w:bCs/>
                <w:sz w:val="22"/>
                <w:szCs w:val="22"/>
              </w:rPr>
              <w:t xml:space="preserve">Riciclaggio di proventi di attività criminose o finanziamento del terrorismo </w:t>
            </w:r>
            <w:r>
              <w:rPr>
                <w:rFonts w:eastAsia="Times New Roman" w:cs="Tahoma"/>
                <w:sz w:val="22"/>
                <w:szCs w:val="22"/>
              </w:rPr>
              <w:t>(reati di cui all'art. 94 comma 1 lett. f) del D.Lgs n. 36/2023)</w:t>
            </w:r>
          </w:p>
          <w:p w14:paraId="3BF05D5C" w14:textId="77777777" w:rsidR="0046751D" w:rsidRDefault="007E00DD">
            <w:pPr>
              <w:pStyle w:val="Standard"/>
              <w:numPr>
                <w:ilvl w:val="0"/>
                <w:numId w:val="1"/>
              </w:numPr>
              <w:autoSpaceDE w:val="0"/>
              <w:ind w:left="340" w:hanging="340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rFonts w:eastAsia="Times New Roman" w:cs="Tahoma"/>
                <w:b/>
                <w:bCs/>
                <w:sz w:val="22"/>
                <w:szCs w:val="22"/>
              </w:rPr>
              <w:t xml:space="preserve">Lavoro minorile e altre forme di tratta di esseri umani </w:t>
            </w:r>
            <w:r>
              <w:rPr>
                <w:rFonts w:eastAsia="Times New Roman" w:cs="Tahoma"/>
                <w:sz w:val="22"/>
                <w:szCs w:val="22"/>
              </w:rPr>
              <w:t>(reati di cui all'art. 94 comma 1 lett. g) del D.Lgs n. 36/2023)</w:t>
            </w:r>
          </w:p>
          <w:p w14:paraId="0F3A5423" w14:textId="77777777" w:rsidR="0046751D" w:rsidRDefault="007E00DD">
            <w:pPr>
              <w:pStyle w:val="Standard"/>
              <w:numPr>
                <w:ilvl w:val="0"/>
                <w:numId w:val="1"/>
              </w:numPr>
              <w:autoSpaceDE w:val="0"/>
              <w:ind w:left="340" w:hanging="340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rFonts w:eastAsia="Times New Roman" w:cs="Tahoma"/>
                <w:b/>
                <w:bCs/>
                <w:sz w:val="22"/>
                <w:szCs w:val="22"/>
              </w:rPr>
              <w:t>Ogni altro delitto da cui derivi, quale pena accessoria, l’incapacità di contrattare con la pubblica amministrazione</w:t>
            </w:r>
            <w:r>
              <w:rPr>
                <w:rFonts w:eastAsia="Times New Roman" w:cs="Tahoma"/>
                <w:sz w:val="22"/>
                <w:szCs w:val="22"/>
              </w:rPr>
              <w:t xml:space="preserve"> (reati di cui all'art. 94 comma 1, lett. h) del D.Lgs n. 36/2023)</w:t>
            </w:r>
          </w:p>
        </w:tc>
      </w:tr>
    </w:tbl>
    <w:p w14:paraId="4D0CD3AF" w14:textId="77777777" w:rsidR="0046751D" w:rsidRDefault="0046751D">
      <w:pPr>
        <w:pStyle w:val="Standard"/>
        <w:ind w:left="113"/>
        <w:rPr>
          <w:rFonts w:eastAsia="Wingdings" w:cs="Arial"/>
          <w:b/>
          <w:sz w:val="20"/>
          <w:szCs w:val="20"/>
        </w:rPr>
      </w:pPr>
    </w:p>
    <w:tbl>
      <w:tblPr>
        <w:tblW w:w="1077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54"/>
        <w:gridCol w:w="4318"/>
      </w:tblGrid>
      <w:tr w:rsidR="0046751D" w14:paraId="2C26C195" w14:textId="77777777">
        <w:tc>
          <w:tcPr>
            <w:tcW w:w="10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21CF9F" w14:textId="77777777" w:rsidR="0046751D" w:rsidRDefault="007E00DD">
            <w:pPr>
              <w:pStyle w:val="Standard"/>
              <w:autoSpaceDE w:val="0"/>
              <w:spacing w:line="200" w:lineRule="exact"/>
              <w:jc w:val="both"/>
              <w:rPr>
                <w:rFonts w:eastAsia="Times New Roman" w:cs="Tahoma"/>
                <w:b/>
                <w:sz w:val="22"/>
                <w:szCs w:val="22"/>
              </w:rPr>
            </w:pPr>
            <w:r>
              <w:rPr>
                <w:rFonts w:eastAsia="Times New Roman" w:cs="Tahoma"/>
                <w:b/>
                <w:bCs/>
                <w:sz w:val="22"/>
                <w:szCs w:val="22"/>
              </w:rPr>
              <w:t>1) Pa</w:t>
            </w:r>
            <w:r>
              <w:rPr>
                <w:rFonts w:eastAsia="Times New Roman" w:cs="Tahoma"/>
                <w:b/>
                <w:sz w:val="22"/>
                <w:szCs w:val="22"/>
              </w:rPr>
              <w:t>rtecipazione a un'organizzazione criminale  (articolo 94, comma 1, lett. a)  del D.Lgs n. 36/2023):</w:t>
            </w:r>
          </w:p>
        </w:tc>
      </w:tr>
      <w:tr w:rsidR="0046751D" w14:paraId="73336770" w14:textId="77777777">
        <w:tc>
          <w:tcPr>
            <w:tcW w:w="1077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DD3B28" w14:textId="77777777" w:rsidR="0046751D" w:rsidRDefault="007E00DD">
            <w:pPr>
              <w:pStyle w:val="Standard"/>
              <w:tabs>
                <w:tab w:val="left" w:pos="540"/>
              </w:tabs>
              <w:autoSpaceDE w:val="0"/>
              <w:ind w:right="227"/>
              <w:jc w:val="both"/>
              <w:rPr>
                <w:sz w:val="22"/>
                <w:szCs w:val="22"/>
              </w:rPr>
            </w:pPr>
            <w:r>
              <w:rPr>
                <w:rFonts w:eastAsia="Times New Roman" w:cs="Liberation Serif"/>
                <w:sz w:val="22"/>
                <w:szCs w:val="22"/>
              </w:rPr>
              <w:t>L</w:t>
            </w:r>
            <w:r>
              <w:rPr>
                <w:rFonts w:eastAsia="Times New Roman" w:cs="Tahoma"/>
                <w:sz w:val="22"/>
                <w:szCs w:val="22"/>
              </w:rPr>
              <w:t xml:space="preserve">’Organizzazione ovvero uno dei soggetti di cui all’art. 94, comma 3, del D.Lgs. n. 36/2023 sono stati </w:t>
            </w:r>
            <w:r>
              <w:rPr>
                <w:rFonts w:eastAsia="Times New Roman" w:cs="Tahoma"/>
                <w:b/>
                <w:sz w:val="22"/>
                <w:szCs w:val="22"/>
              </w:rPr>
              <w:t>condannati con sentenza definitiva</w:t>
            </w:r>
            <w:r>
              <w:rPr>
                <w:rFonts w:eastAsia="Times New Roman" w:cs="Tahoma"/>
                <w:sz w:val="22"/>
                <w:szCs w:val="22"/>
              </w:rPr>
              <w:t xml:space="preserve"> o decreto penale di condanna divenuto irrevocabile per il motivo indicato sopra?                                               </w:t>
            </w:r>
            <w:r>
              <w:rPr>
                <w:rFonts w:eastAsia="Times New Roman" w:cs="Liberation Serif"/>
                <w:sz w:val="22"/>
                <w:szCs w:val="22"/>
              </w:rPr>
              <w:t xml:space="preserve">Sì                   No   </w:t>
            </w:r>
          </w:p>
        </w:tc>
      </w:tr>
      <w:tr w:rsidR="0046751D" w14:paraId="1D62C2D2" w14:textId="77777777">
        <w:tc>
          <w:tcPr>
            <w:tcW w:w="1077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1421D6" w14:textId="77777777" w:rsidR="0046751D" w:rsidRDefault="007E00DD">
            <w:pPr>
              <w:pStyle w:val="TableContents"/>
              <w:rPr>
                <w:rFonts w:eastAsia="Times New Roman" w:cs="Tahoma"/>
                <w:sz w:val="22"/>
                <w:szCs w:val="22"/>
              </w:rPr>
            </w:pPr>
            <w:r>
              <w:rPr>
                <w:rFonts w:eastAsia="Times New Roman" w:cs="Tahoma"/>
                <w:b/>
                <w:bCs/>
                <w:sz w:val="22"/>
                <w:szCs w:val="22"/>
              </w:rPr>
              <w:t>In caso affermativo</w:t>
            </w:r>
            <w:r>
              <w:rPr>
                <w:rFonts w:eastAsia="Times New Roman" w:cs="Tahoma"/>
                <w:sz w:val="22"/>
                <w:szCs w:val="22"/>
              </w:rPr>
              <w:t>, indicare:</w:t>
            </w:r>
          </w:p>
        </w:tc>
      </w:tr>
      <w:tr w:rsidR="0046751D" w14:paraId="43BDB1F8" w14:textId="77777777">
        <w:tc>
          <w:tcPr>
            <w:tcW w:w="1077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D8AEFA" w14:textId="77777777" w:rsidR="0046751D" w:rsidRDefault="007E00DD">
            <w:pPr>
              <w:pStyle w:val="TableContents"/>
              <w:rPr>
                <w:rFonts w:eastAsia="Times New Roman" w:cs="Tahoma"/>
                <w:sz w:val="22"/>
                <w:szCs w:val="22"/>
              </w:rPr>
            </w:pPr>
            <w:r>
              <w:rPr>
                <w:rFonts w:eastAsia="Times New Roman" w:cs="Tahoma"/>
                <w:sz w:val="22"/>
                <w:szCs w:val="22"/>
              </w:rPr>
              <w:t>la data della condanna, la durata, specificando la data di inizio e fine, il motivo, chi è stato condannato, il periodo di esclusione specificando la data di inizio e fine</w:t>
            </w:r>
          </w:p>
        </w:tc>
      </w:tr>
      <w:tr w:rsidR="0046751D" w14:paraId="3223013E" w14:textId="77777777">
        <w:tc>
          <w:tcPr>
            <w:tcW w:w="1077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614864" w14:textId="77777777" w:rsidR="0046751D" w:rsidRDefault="0046751D">
            <w:pPr>
              <w:pStyle w:val="Standard"/>
              <w:rPr>
                <w:rFonts w:eastAsia="Times New Roman" w:cs="Tahoma"/>
                <w:sz w:val="22"/>
                <w:szCs w:val="22"/>
              </w:rPr>
            </w:pPr>
          </w:p>
        </w:tc>
      </w:tr>
      <w:tr w:rsidR="0046751D" w14:paraId="15CB9AEF" w14:textId="77777777">
        <w:tc>
          <w:tcPr>
            <w:tcW w:w="64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F363FF" w14:textId="77777777" w:rsidR="0046751D" w:rsidRDefault="007E00DD">
            <w:pPr>
              <w:pStyle w:val="Standard"/>
              <w:autoSpaceDE w:val="0"/>
              <w:jc w:val="both"/>
              <w:rPr>
                <w:sz w:val="22"/>
                <w:szCs w:val="22"/>
              </w:rPr>
            </w:pPr>
            <w:r>
              <w:rPr>
                <w:rFonts w:eastAsia="Times New Roman" w:cs="Tahoma"/>
                <w:sz w:val="22"/>
                <w:szCs w:val="22"/>
              </w:rPr>
              <w:t xml:space="preserve">In caso di sentenze di condanna, l'Organizzazione ha adottato misure sufficienti a dimostrare la sua affidabilità nonostante l'esistenza di un pertinente motivo di esclusione </w:t>
            </w:r>
            <w:r>
              <w:rPr>
                <w:rFonts w:eastAsia="Times New Roman" w:cs="Tahoma"/>
                <w:b/>
                <w:sz w:val="22"/>
                <w:szCs w:val="22"/>
              </w:rPr>
              <w:t>(autodisciplina o “Self-Cleaning”</w:t>
            </w:r>
            <w:r>
              <w:rPr>
                <w:rFonts w:eastAsia="Times New Roman" w:cs="Tahoma"/>
                <w:sz w:val="22"/>
                <w:szCs w:val="22"/>
              </w:rPr>
              <w:t>)?</w:t>
            </w:r>
          </w:p>
        </w:tc>
        <w:tc>
          <w:tcPr>
            <w:tcW w:w="43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4FD128" w14:textId="77777777" w:rsidR="0046751D" w:rsidRDefault="0046751D">
            <w:pPr>
              <w:pStyle w:val="Standard"/>
              <w:autoSpaceDE w:val="0"/>
              <w:snapToGrid w:val="0"/>
              <w:jc w:val="center"/>
              <w:rPr>
                <w:rFonts w:eastAsia="Times New Roman" w:cs="Tahoma"/>
                <w:sz w:val="22"/>
                <w:szCs w:val="22"/>
              </w:rPr>
            </w:pPr>
          </w:p>
          <w:p w14:paraId="3017A2C1" w14:textId="77777777" w:rsidR="0046751D" w:rsidRDefault="007E00DD">
            <w:pPr>
              <w:pStyle w:val="Standard"/>
              <w:autoSpaceDE w:val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Liberation Serif"/>
                <w:sz w:val="22"/>
                <w:szCs w:val="22"/>
              </w:rPr>
              <w:t>Sì                   No</w:t>
            </w:r>
          </w:p>
        </w:tc>
      </w:tr>
      <w:tr w:rsidR="0046751D" w14:paraId="066A90C8" w14:textId="77777777">
        <w:tc>
          <w:tcPr>
            <w:tcW w:w="1077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038DFA" w14:textId="77777777" w:rsidR="0046751D" w:rsidRDefault="007E00DD">
            <w:pPr>
              <w:pStyle w:val="Standard"/>
              <w:autoSpaceDE w:val="0"/>
              <w:spacing w:line="200" w:lineRule="exac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 caso</w:t>
            </w:r>
            <w:r>
              <w:rPr>
                <w:b/>
                <w:sz w:val="22"/>
                <w:szCs w:val="22"/>
              </w:rPr>
              <w:t xml:space="preserve"> affermativo</w:t>
            </w:r>
            <w:r>
              <w:rPr>
                <w:sz w:val="22"/>
                <w:szCs w:val="22"/>
              </w:rPr>
              <w:t>, descrivere tali misure:</w:t>
            </w:r>
          </w:p>
        </w:tc>
      </w:tr>
      <w:tr w:rsidR="0046751D" w14:paraId="7554B32D" w14:textId="77777777">
        <w:tc>
          <w:tcPr>
            <w:tcW w:w="1077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40FDC8" w14:textId="77777777" w:rsidR="0046751D" w:rsidRDefault="0046751D">
            <w:pPr>
              <w:pStyle w:val="Standard"/>
              <w:rPr>
                <w:rFonts w:eastAsia="Times New Roman" w:cs="Tahoma"/>
                <w:sz w:val="22"/>
                <w:szCs w:val="22"/>
              </w:rPr>
            </w:pPr>
          </w:p>
        </w:tc>
      </w:tr>
    </w:tbl>
    <w:p w14:paraId="4D6AB72A" w14:textId="77777777" w:rsidR="0046751D" w:rsidRDefault="0046751D">
      <w:pPr>
        <w:pStyle w:val="Standard"/>
        <w:jc w:val="center"/>
        <w:rPr>
          <w:rFonts w:eastAsia="Wingdings" w:cs="Arial"/>
          <w:b/>
          <w:sz w:val="20"/>
          <w:szCs w:val="20"/>
        </w:rPr>
      </w:pPr>
    </w:p>
    <w:tbl>
      <w:tblPr>
        <w:tblW w:w="1077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69"/>
        <w:gridCol w:w="4303"/>
      </w:tblGrid>
      <w:tr w:rsidR="0046751D" w14:paraId="62E93671" w14:textId="77777777">
        <w:tc>
          <w:tcPr>
            <w:tcW w:w="10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019CCE" w14:textId="77777777" w:rsidR="0046751D" w:rsidRDefault="007E00DD">
            <w:pPr>
              <w:pStyle w:val="Standard"/>
              <w:autoSpaceDE w:val="0"/>
              <w:spacing w:line="200" w:lineRule="exact"/>
              <w:jc w:val="both"/>
              <w:rPr>
                <w:rFonts w:eastAsia="Times New Roman" w:cs="Tahoma"/>
                <w:b/>
                <w:sz w:val="22"/>
                <w:szCs w:val="22"/>
              </w:rPr>
            </w:pPr>
            <w:r>
              <w:rPr>
                <w:rFonts w:eastAsia="Times New Roman" w:cs="Tahoma"/>
                <w:b/>
                <w:bCs/>
                <w:sz w:val="22"/>
                <w:szCs w:val="22"/>
              </w:rPr>
              <w:t xml:space="preserve">2) </w:t>
            </w:r>
            <w:r>
              <w:rPr>
                <w:rFonts w:eastAsia="Times New Roman" w:cs="Tahoma"/>
                <w:b/>
                <w:sz w:val="22"/>
                <w:szCs w:val="22"/>
              </w:rPr>
              <w:t>Corruzione  (articolo 94, comma 1, lett. b)  del D.Lgs n. 36/2023):</w:t>
            </w:r>
          </w:p>
        </w:tc>
      </w:tr>
      <w:tr w:rsidR="0046751D" w14:paraId="04C61B2C" w14:textId="77777777">
        <w:tc>
          <w:tcPr>
            <w:tcW w:w="1077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DA8251" w14:textId="77777777" w:rsidR="0046751D" w:rsidRDefault="007E00DD">
            <w:pPr>
              <w:pStyle w:val="Standard"/>
              <w:tabs>
                <w:tab w:val="left" w:pos="540"/>
              </w:tabs>
              <w:autoSpaceDE w:val="0"/>
              <w:ind w:right="227"/>
              <w:jc w:val="both"/>
              <w:rPr>
                <w:sz w:val="22"/>
                <w:szCs w:val="22"/>
              </w:rPr>
            </w:pPr>
            <w:r>
              <w:rPr>
                <w:rFonts w:eastAsia="Times New Roman" w:cs="Liberation Serif"/>
                <w:sz w:val="22"/>
                <w:szCs w:val="22"/>
              </w:rPr>
              <w:t>L</w:t>
            </w:r>
            <w:r>
              <w:rPr>
                <w:rFonts w:eastAsia="Times New Roman" w:cs="Tahoma"/>
                <w:sz w:val="22"/>
                <w:szCs w:val="22"/>
              </w:rPr>
              <w:t xml:space="preserve">’Organizzazione ovvero uno dei soggetti di cui all’art. 94, comma 3, del D.Lgs. n. 36/2023 sono stati </w:t>
            </w:r>
            <w:r>
              <w:rPr>
                <w:rFonts w:eastAsia="Times New Roman" w:cs="Tahoma"/>
                <w:b/>
                <w:sz w:val="22"/>
                <w:szCs w:val="22"/>
              </w:rPr>
              <w:t>condannati con sentenza definitiva</w:t>
            </w:r>
            <w:r>
              <w:rPr>
                <w:rFonts w:eastAsia="Times New Roman" w:cs="Tahoma"/>
                <w:sz w:val="22"/>
                <w:szCs w:val="22"/>
              </w:rPr>
              <w:t xml:space="preserve"> o decreto penale di condanna divenuto irrevocabile per il motivo indicato sopra?                                               </w:t>
            </w:r>
            <w:r>
              <w:rPr>
                <w:rFonts w:eastAsia="Times New Roman" w:cs="Liberation Serif"/>
                <w:sz w:val="22"/>
                <w:szCs w:val="22"/>
              </w:rPr>
              <w:t xml:space="preserve">Sì                   No   </w:t>
            </w:r>
          </w:p>
        </w:tc>
      </w:tr>
      <w:tr w:rsidR="0046751D" w14:paraId="72DA0843" w14:textId="77777777">
        <w:tc>
          <w:tcPr>
            <w:tcW w:w="1077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0D0DDF" w14:textId="77777777" w:rsidR="0046751D" w:rsidRDefault="007E00DD">
            <w:pPr>
              <w:pStyle w:val="TableContents"/>
              <w:rPr>
                <w:rFonts w:eastAsia="Times New Roman" w:cs="Tahoma"/>
                <w:sz w:val="22"/>
                <w:szCs w:val="22"/>
              </w:rPr>
            </w:pPr>
            <w:r>
              <w:rPr>
                <w:rFonts w:eastAsia="Times New Roman" w:cs="Tahoma"/>
                <w:b/>
                <w:bCs/>
                <w:sz w:val="22"/>
                <w:szCs w:val="22"/>
              </w:rPr>
              <w:t>In caso affermativo</w:t>
            </w:r>
            <w:r>
              <w:rPr>
                <w:rFonts w:eastAsia="Times New Roman" w:cs="Tahoma"/>
                <w:sz w:val="22"/>
                <w:szCs w:val="22"/>
              </w:rPr>
              <w:t>, indicare:</w:t>
            </w:r>
          </w:p>
        </w:tc>
      </w:tr>
      <w:tr w:rsidR="0046751D" w14:paraId="7B484DE9" w14:textId="77777777">
        <w:tc>
          <w:tcPr>
            <w:tcW w:w="1077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7BF3E4" w14:textId="77777777" w:rsidR="0046751D" w:rsidRDefault="007E00DD">
            <w:pPr>
              <w:pStyle w:val="TableContents"/>
              <w:rPr>
                <w:rFonts w:eastAsia="Times New Roman" w:cs="Tahoma"/>
                <w:sz w:val="22"/>
                <w:szCs w:val="22"/>
              </w:rPr>
            </w:pPr>
            <w:r>
              <w:rPr>
                <w:rFonts w:eastAsia="Times New Roman" w:cs="Tahoma"/>
                <w:sz w:val="22"/>
                <w:szCs w:val="22"/>
              </w:rPr>
              <w:t>la data della condanna, la durata, specificando la data di inizio e fine, il motivo, chi è stato condannato, il periodo di esclusione specificando la data di inizio e fine</w:t>
            </w:r>
          </w:p>
        </w:tc>
      </w:tr>
      <w:tr w:rsidR="0046751D" w14:paraId="394A9DDB" w14:textId="77777777">
        <w:tc>
          <w:tcPr>
            <w:tcW w:w="1077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E1ECEA" w14:textId="77777777" w:rsidR="0046751D" w:rsidRDefault="0046751D">
            <w:pPr>
              <w:pStyle w:val="Standard"/>
              <w:rPr>
                <w:rFonts w:eastAsia="Times New Roman" w:cs="Tahoma"/>
                <w:sz w:val="22"/>
                <w:szCs w:val="22"/>
              </w:rPr>
            </w:pPr>
          </w:p>
        </w:tc>
      </w:tr>
      <w:tr w:rsidR="0046751D" w14:paraId="73A5C085" w14:textId="77777777">
        <w:tc>
          <w:tcPr>
            <w:tcW w:w="64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96B405" w14:textId="77777777" w:rsidR="0046751D" w:rsidRDefault="007E00DD">
            <w:pPr>
              <w:pStyle w:val="Standard"/>
              <w:autoSpaceDE w:val="0"/>
              <w:jc w:val="both"/>
              <w:rPr>
                <w:sz w:val="22"/>
                <w:szCs w:val="22"/>
              </w:rPr>
            </w:pPr>
            <w:r>
              <w:rPr>
                <w:rFonts w:eastAsia="Times New Roman" w:cs="Tahoma"/>
                <w:sz w:val="22"/>
                <w:szCs w:val="22"/>
              </w:rPr>
              <w:t xml:space="preserve">In caso di sentenze di condanna, l'Organizzazione ha adottato misure sufficienti a dimostrare la sua affidabilità nonostante l'esistenza di un pertinente motivo di esclusione </w:t>
            </w:r>
            <w:r>
              <w:rPr>
                <w:rFonts w:eastAsia="Times New Roman" w:cs="Tahoma"/>
                <w:b/>
                <w:sz w:val="22"/>
                <w:szCs w:val="22"/>
              </w:rPr>
              <w:t>(autodisciplina o “Self-Cleaning”</w:t>
            </w:r>
            <w:r>
              <w:rPr>
                <w:rFonts w:eastAsia="Times New Roman" w:cs="Tahoma"/>
                <w:sz w:val="22"/>
                <w:szCs w:val="22"/>
              </w:rPr>
              <w:t>)?</w:t>
            </w:r>
          </w:p>
        </w:tc>
        <w:tc>
          <w:tcPr>
            <w:tcW w:w="43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851F5F" w14:textId="77777777" w:rsidR="0046751D" w:rsidRDefault="0046751D">
            <w:pPr>
              <w:pStyle w:val="Standard"/>
              <w:autoSpaceDE w:val="0"/>
              <w:snapToGrid w:val="0"/>
              <w:jc w:val="center"/>
              <w:rPr>
                <w:rFonts w:eastAsia="Times New Roman" w:cs="Tahoma"/>
                <w:sz w:val="22"/>
                <w:szCs w:val="22"/>
              </w:rPr>
            </w:pPr>
          </w:p>
          <w:p w14:paraId="6C116D94" w14:textId="77777777" w:rsidR="0046751D" w:rsidRDefault="007E00DD">
            <w:pPr>
              <w:pStyle w:val="Standard"/>
              <w:autoSpaceDE w:val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Liberation Serif"/>
                <w:sz w:val="22"/>
                <w:szCs w:val="22"/>
              </w:rPr>
              <w:t>Sì                   No</w:t>
            </w:r>
          </w:p>
        </w:tc>
      </w:tr>
      <w:tr w:rsidR="0046751D" w14:paraId="46462AF1" w14:textId="77777777">
        <w:tc>
          <w:tcPr>
            <w:tcW w:w="1077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D7B4F7" w14:textId="77777777" w:rsidR="0046751D" w:rsidRDefault="007E00DD">
            <w:pPr>
              <w:pStyle w:val="Standard"/>
              <w:autoSpaceDE w:val="0"/>
              <w:spacing w:line="200" w:lineRule="exac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 caso</w:t>
            </w:r>
            <w:r>
              <w:rPr>
                <w:b/>
                <w:sz w:val="22"/>
                <w:szCs w:val="22"/>
              </w:rPr>
              <w:t xml:space="preserve"> affermativo</w:t>
            </w:r>
            <w:r>
              <w:rPr>
                <w:sz w:val="22"/>
                <w:szCs w:val="22"/>
              </w:rPr>
              <w:t>, descrivere tali misure:</w:t>
            </w:r>
          </w:p>
        </w:tc>
      </w:tr>
      <w:tr w:rsidR="0046751D" w14:paraId="1D938375" w14:textId="77777777">
        <w:trPr>
          <w:trHeight w:val="541"/>
        </w:trPr>
        <w:tc>
          <w:tcPr>
            <w:tcW w:w="1077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EA36C5" w14:textId="77777777" w:rsidR="0046751D" w:rsidRDefault="0046751D">
            <w:pPr>
              <w:pStyle w:val="Standard"/>
              <w:autoSpaceDE w:val="0"/>
              <w:spacing w:line="200" w:lineRule="exact"/>
              <w:jc w:val="both"/>
              <w:rPr>
                <w:sz w:val="22"/>
                <w:szCs w:val="22"/>
              </w:rPr>
            </w:pPr>
          </w:p>
          <w:p w14:paraId="1043E788" w14:textId="77777777" w:rsidR="0046751D" w:rsidRDefault="0046751D">
            <w:pPr>
              <w:pStyle w:val="Standard"/>
              <w:autoSpaceDE w:val="0"/>
              <w:spacing w:line="200" w:lineRule="exact"/>
              <w:jc w:val="both"/>
              <w:rPr>
                <w:sz w:val="22"/>
                <w:szCs w:val="22"/>
              </w:rPr>
            </w:pPr>
          </w:p>
          <w:p w14:paraId="1815F638" w14:textId="77777777" w:rsidR="0046751D" w:rsidRDefault="0046751D">
            <w:pPr>
              <w:pStyle w:val="Standard"/>
              <w:autoSpaceDE w:val="0"/>
              <w:spacing w:line="200" w:lineRule="exact"/>
              <w:jc w:val="both"/>
              <w:rPr>
                <w:sz w:val="22"/>
                <w:szCs w:val="22"/>
              </w:rPr>
            </w:pPr>
          </w:p>
        </w:tc>
      </w:tr>
    </w:tbl>
    <w:p w14:paraId="3F26F36D" w14:textId="77777777" w:rsidR="0046751D" w:rsidRDefault="0046751D">
      <w:pPr>
        <w:pStyle w:val="Standard"/>
        <w:jc w:val="center"/>
        <w:rPr>
          <w:rFonts w:eastAsia="Wingdings" w:cs="Arial"/>
          <w:b/>
          <w:sz w:val="20"/>
          <w:szCs w:val="20"/>
        </w:rPr>
      </w:pPr>
    </w:p>
    <w:tbl>
      <w:tblPr>
        <w:tblW w:w="1077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772"/>
      </w:tblGrid>
      <w:tr w:rsidR="0046751D" w14:paraId="6A719D9A" w14:textId="77777777">
        <w:tc>
          <w:tcPr>
            <w:tcW w:w="10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5560DB" w14:textId="77777777" w:rsidR="0046751D" w:rsidRDefault="007E00DD">
            <w:pPr>
              <w:pStyle w:val="TableContents"/>
              <w:ind w:left="227" w:right="113" w:hanging="227"/>
              <w:rPr>
                <w:rFonts w:eastAsia="Times New Roman" w:cs="Tahoma"/>
                <w:b/>
                <w:sz w:val="22"/>
                <w:szCs w:val="22"/>
              </w:rPr>
            </w:pPr>
            <w:r>
              <w:rPr>
                <w:rFonts w:eastAsia="Times New Roman" w:cs="Tahoma"/>
                <w:b/>
                <w:sz w:val="22"/>
                <w:szCs w:val="22"/>
              </w:rPr>
              <w:t>3) False comunicazioni sociali</w:t>
            </w:r>
            <w:r>
              <w:rPr>
                <w:rFonts w:eastAsia="Times New Roman" w:cs="Tahoma"/>
                <w:sz w:val="22"/>
                <w:szCs w:val="22"/>
              </w:rPr>
              <w:t xml:space="preserve"> (reati di cui all'art. 94 comma 1 lett. c) del D.Lgs n. 36/2023).</w:t>
            </w:r>
          </w:p>
        </w:tc>
      </w:tr>
      <w:tr w:rsidR="0046751D" w14:paraId="68D5D164" w14:textId="77777777">
        <w:tc>
          <w:tcPr>
            <w:tcW w:w="107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B81A4D" w14:textId="77777777" w:rsidR="0046751D" w:rsidRDefault="007E00DD">
            <w:pPr>
              <w:pStyle w:val="TableContents"/>
              <w:jc w:val="both"/>
              <w:rPr>
                <w:rFonts w:eastAsia="Times New Roman" w:cs="Tahoma"/>
                <w:sz w:val="22"/>
                <w:szCs w:val="22"/>
              </w:rPr>
            </w:pPr>
            <w:r>
              <w:rPr>
                <w:rFonts w:eastAsia="Times New Roman" w:cs="Tahoma"/>
                <w:sz w:val="22"/>
                <w:szCs w:val="22"/>
              </w:rPr>
              <w:lastRenderedPageBreak/>
              <w:t xml:space="preserve">Uno dei soggetti indicati all’art. 94, comma 3 del  D.Lgs n. 36/2023 è stato condannato con sentenza definitiva o decreto penale di condanna divenuto irrevocabile per il reato di false comunicazioni sociali di cui agli artt. 2621 e 2622 del codice civile?        </w:t>
            </w:r>
            <w:r>
              <w:rPr>
                <w:rFonts w:eastAsia="Times New Roman" w:cs="Liberation Serif"/>
                <w:sz w:val="22"/>
                <w:szCs w:val="22"/>
              </w:rPr>
              <w:t xml:space="preserve">Sì                   No   </w:t>
            </w:r>
          </w:p>
        </w:tc>
      </w:tr>
      <w:tr w:rsidR="0046751D" w14:paraId="308995A3" w14:textId="77777777">
        <w:tc>
          <w:tcPr>
            <w:tcW w:w="107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CEC5DD" w14:textId="77777777" w:rsidR="0046751D" w:rsidRDefault="007E00DD">
            <w:pPr>
              <w:pStyle w:val="TableContents"/>
              <w:rPr>
                <w:rFonts w:eastAsia="Times New Roman" w:cs="Tahoma"/>
                <w:sz w:val="22"/>
                <w:szCs w:val="22"/>
              </w:rPr>
            </w:pPr>
            <w:r>
              <w:rPr>
                <w:rFonts w:eastAsia="Times New Roman" w:cs="Tahoma"/>
                <w:b/>
                <w:bCs/>
                <w:sz w:val="22"/>
                <w:szCs w:val="22"/>
              </w:rPr>
              <w:t>In caso affermativo</w:t>
            </w:r>
            <w:r>
              <w:rPr>
                <w:rFonts w:eastAsia="Times New Roman" w:cs="Tahoma"/>
                <w:sz w:val="22"/>
                <w:szCs w:val="22"/>
              </w:rPr>
              <w:t>, indicare:</w:t>
            </w:r>
          </w:p>
        </w:tc>
      </w:tr>
      <w:tr w:rsidR="0046751D" w14:paraId="5AE2AA7B" w14:textId="77777777">
        <w:tc>
          <w:tcPr>
            <w:tcW w:w="107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3E6CDA" w14:textId="77777777" w:rsidR="0046751D" w:rsidRDefault="007E00DD">
            <w:pPr>
              <w:pStyle w:val="TableContents"/>
              <w:rPr>
                <w:rFonts w:eastAsia="Times New Roman" w:cs="Tahoma"/>
                <w:sz w:val="22"/>
                <w:szCs w:val="22"/>
              </w:rPr>
            </w:pPr>
            <w:r>
              <w:rPr>
                <w:rFonts w:eastAsia="Times New Roman" w:cs="Tahoma"/>
                <w:b/>
                <w:bCs/>
                <w:sz w:val="22"/>
                <w:szCs w:val="22"/>
              </w:rPr>
              <w:t>a)</w:t>
            </w:r>
            <w:r>
              <w:rPr>
                <w:rFonts w:eastAsia="Times New Roman" w:cs="Tahoma"/>
                <w:sz w:val="22"/>
                <w:szCs w:val="22"/>
              </w:rPr>
              <w:t xml:space="preserve"> la data della condanna, la durata, specificando la data di inizio e fine, il motivo, chi è stato condannato, il periodo di esclusione specificando la data di inizio e fine</w:t>
            </w:r>
          </w:p>
        </w:tc>
      </w:tr>
      <w:tr w:rsidR="0046751D" w14:paraId="244E40DA" w14:textId="77777777">
        <w:tc>
          <w:tcPr>
            <w:tcW w:w="107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B30EDE" w14:textId="77777777" w:rsidR="0046751D" w:rsidRDefault="0046751D">
            <w:pPr>
              <w:pStyle w:val="Standard"/>
              <w:rPr>
                <w:rFonts w:eastAsia="Times New Roman" w:cs="Tahoma"/>
                <w:sz w:val="22"/>
                <w:szCs w:val="22"/>
              </w:rPr>
            </w:pPr>
          </w:p>
        </w:tc>
      </w:tr>
      <w:tr w:rsidR="0046751D" w14:paraId="41A14BFA" w14:textId="77777777">
        <w:tc>
          <w:tcPr>
            <w:tcW w:w="107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1ABBBE" w14:textId="77777777" w:rsidR="0046751D" w:rsidRDefault="007E00DD">
            <w:pPr>
              <w:pStyle w:val="Standard"/>
              <w:autoSpaceDE w:val="0"/>
              <w:jc w:val="both"/>
              <w:rPr>
                <w:sz w:val="22"/>
                <w:szCs w:val="22"/>
              </w:rPr>
            </w:pPr>
            <w:r>
              <w:rPr>
                <w:rFonts w:eastAsia="Times New Roman" w:cs="Tahoma"/>
                <w:sz w:val="22"/>
                <w:szCs w:val="22"/>
              </w:rPr>
              <w:t xml:space="preserve">In caso di sentenze di condanna, l'Organizzazione ha adottato misure sufficienti a dimostrare la sua affidabilità nonostante l'esistenza di un pertinente motivo di esclusione </w:t>
            </w:r>
            <w:r>
              <w:rPr>
                <w:rFonts w:eastAsia="Times New Roman" w:cs="Tahoma"/>
                <w:b/>
                <w:sz w:val="22"/>
                <w:szCs w:val="22"/>
              </w:rPr>
              <w:t>(autodisciplina o “Self-Cleaning”</w:t>
            </w:r>
            <w:r>
              <w:rPr>
                <w:rFonts w:eastAsia="Times New Roman" w:cs="Tahoma"/>
                <w:sz w:val="22"/>
                <w:szCs w:val="22"/>
              </w:rPr>
              <w:t>)?</w:t>
            </w:r>
          </w:p>
        </w:tc>
      </w:tr>
      <w:tr w:rsidR="0046751D" w14:paraId="071643A3" w14:textId="77777777">
        <w:tc>
          <w:tcPr>
            <w:tcW w:w="107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EC9B7F" w14:textId="77777777" w:rsidR="0046751D" w:rsidRDefault="007E00DD">
            <w:pPr>
              <w:pStyle w:val="Standard"/>
              <w:autoSpaceDE w:val="0"/>
              <w:spacing w:line="200" w:lineRule="exac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 caso</w:t>
            </w:r>
            <w:r>
              <w:rPr>
                <w:b/>
                <w:sz w:val="22"/>
                <w:szCs w:val="22"/>
              </w:rPr>
              <w:t xml:space="preserve"> affermativo</w:t>
            </w:r>
            <w:r>
              <w:rPr>
                <w:sz w:val="22"/>
                <w:szCs w:val="22"/>
              </w:rPr>
              <w:t>, descrivere tali misure:</w:t>
            </w:r>
          </w:p>
        </w:tc>
      </w:tr>
      <w:tr w:rsidR="0046751D" w14:paraId="776C91EF" w14:textId="77777777">
        <w:tc>
          <w:tcPr>
            <w:tcW w:w="107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2D7849" w14:textId="77777777" w:rsidR="0046751D" w:rsidRDefault="0046751D">
            <w:pPr>
              <w:pStyle w:val="Standard"/>
              <w:rPr>
                <w:rFonts w:eastAsia="Times New Roman" w:cs="Tahoma"/>
                <w:sz w:val="22"/>
                <w:szCs w:val="22"/>
              </w:rPr>
            </w:pPr>
          </w:p>
        </w:tc>
      </w:tr>
    </w:tbl>
    <w:p w14:paraId="1B278320" w14:textId="77777777" w:rsidR="0046751D" w:rsidRDefault="0046751D">
      <w:pPr>
        <w:pStyle w:val="Standard"/>
      </w:pPr>
    </w:p>
    <w:tbl>
      <w:tblPr>
        <w:tblW w:w="1077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54"/>
        <w:gridCol w:w="4318"/>
      </w:tblGrid>
      <w:tr w:rsidR="0046751D" w14:paraId="44D1ABCE" w14:textId="77777777" w:rsidTr="007C67B8">
        <w:trPr>
          <w:trHeight w:val="362"/>
        </w:trPr>
        <w:tc>
          <w:tcPr>
            <w:tcW w:w="10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5DE1B7F" w14:textId="77777777" w:rsidR="0046751D" w:rsidRDefault="007E00DD" w:rsidP="007C67B8">
            <w:pPr>
              <w:pStyle w:val="Standard"/>
              <w:autoSpaceDE w:val="0"/>
              <w:spacing w:line="200" w:lineRule="exact"/>
              <w:rPr>
                <w:rFonts w:eastAsia="Times New Roman" w:cs="Tahoma"/>
                <w:b/>
                <w:sz w:val="24"/>
                <w:szCs w:val="24"/>
              </w:rPr>
            </w:pPr>
            <w:r>
              <w:rPr>
                <w:rFonts w:eastAsia="Times New Roman" w:cs="Tahoma"/>
                <w:b/>
                <w:sz w:val="22"/>
                <w:szCs w:val="22"/>
              </w:rPr>
              <w:t>4) Frode</w:t>
            </w:r>
            <w:r>
              <w:rPr>
                <w:rFonts w:eastAsia="Times New Roman" w:cs="Tahoma"/>
                <w:b/>
                <w:sz w:val="24"/>
                <w:szCs w:val="24"/>
              </w:rPr>
              <w:t xml:space="preserve">  (articolo 94, comma 1, lett. d)  del D.Lgs n. 36/2023):</w:t>
            </w:r>
          </w:p>
        </w:tc>
      </w:tr>
      <w:tr w:rsidR="0046751D" w14:paraId="61AC88B5" w14:textId="77777777">
        <w:tc>
          <w:tcPr>
            <w:tcW w:w="1077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B8E16B" w14:textId="77777777" w:rsidR="0046751D" w:rsidRDefault="007E00DD">
            <w:pPr>
              <w:pStyle w:val="Standard"/>
              <w:tabs>
                <w:tab w:val="left" w:pos="540"/>
              </w:tabs>
              <w:autoSpaceDE w:val="0"/>
              <w:ind w:right="227"/>
              <w:jc w:val="both"/>
              <w:rPr>
                <w:sz w:val="24"/>
                <w:szCs w:val="24"/>
              </w:rPr>
            </w:pPr>
            <w:r>
              <w:rPr>
                <w:rFonts w:eastAsia="Times New Roman" w:cs="Liberation Serif"/>
                <w:sz w:val="24"/>
                <w:szCs w:val="24"/>
              </w:rPr>
              <w:t>L</w:t>
            </w:r>
            <w:r>
              <w:rPr>
                <w:rFonts w:eastAsia="Times New Roman" w:cs="Tahoma"/>
                <w:sz w:val="24"/>
                <w:szCs w:val="24"/>
              </w:rPr>
              <w:t xml:space="preserve">’Organizzazione ovvero uno dei soggetti di cui all’art. 94, comma 3, del D.Lgs. n. 36/2023 sono stati </w:t>
            </w:r>
            <w:r>
              <w:rPr>
                <w:rFonts w:eastAsia="Times New Roman" w:cs="Tahoma"/>
                <w:b/>
                <w:sz w:val="24"/>
                <w:szCs w:val="24"/>
              </w:rPr>
              <w:t>condannati con sentenza definitiva</w:t>
            </w:r>
            <w:r>
              <w:rPr>
                <w:rFonts w:eastAsia="Times New Roman" w:cs="Tahoma"/>
                <w:sz w:val="24"/>
                <w:szCs w:val="24"/>
              </w:rPr>
              <w:t xml:space="preserve"> o decreto penale di condanna divenuto irrevocabile per il motivo indicato sopra?                                               </w:t>
            </w:r>
            <w:r>
              <w:rPr>
                <w:rFonts w:eastAsia="Times New Roman" w:cs="Liberation Serif"/>
                <w:sz w:val="24"/>
                <w:szCs w:val="24"/>
              </w:rPr>
              <w:t xml:space="preserve">Sì                   No   </w:t>
            </w:r>
          </w:p>
        </w:tc>
      </w:tr>
      <w:tr w:rsidR="0046751D" w14:paraId="70A05456" w14:textId="77777777">
        <w:tc>
          <w:tcPr>
            <w:tcW w:w="1077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05627E" w14:textId="77777777" w:rsidR="0046751D" w:rsidRDefault="007E00DD">
            <w:pPr>
              <w:pStyle w:val="TableContents"/>
              <w:rPr>
                <w:rFonts w:eastAsia="Times New Roman" w:cs="Tahoma"/>
                <w:sz w:val="24"/>
                <w:szCs w:val="24"/>
              </w:rPr>
            </w:pPr>
            <w:r>
              <w:rPr>
                <w:rFonts w:eastAsia="Times New Roman" w:cs="Tahoma"/>
                <w:b/>
                <w:bCs/>
                <w:sz w:val="24"/>
                <w:szCs w:val="24"/>
              </w:rPr>
              <w:t>In caso affermativo</w:t>
            </w:r>
            <w:r>
              <w:rPr>
                <w:rFonts w:eastAsia="Times New Roman" w:cs="Tahoma"/>
                <w:sz w:val="24"/>
                <w:szCs w:val="24"/>
              </w:rPr>
              <w:t>, indicare:</w:t>
            </w:r>
          </w:p>
        </w:tc>
      </w:tr>
      <w:tr w:rsidR="0046751D" w14:paraId="4162A614" w14:textId="77777777">
        <w:tc>
          <w:tcPr>
            <w:tcW w:w="1077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D05BE8" w14:textId="77777777" w:rsidR="0046751D" w:rsidRDefault="007E00DD">
            <w:pPr>
              <w:pStyle w:val="TableContents"/>
              <w:rPr>
                <w:rFonts w:eastAsia="Times New Roman" w:cs="Tahoma"/>
                <w:sz w:val="24"/>
                <w:szCs w:val="24"/>
              </w:rPr>
            </w:pPr>
            <w:r>
              <w:rPr>
                <w:rFonts w:eastAsia="Times New Roman" w:cs="Tahoma"/>
                <w:sz w:val="24"/>
                <w:szCs w:val="24"/>
              </w:rPr>
              <w:t>la data della condanna, la durata, specificando la data di inizio e fine, il motivo, chi è stato condannato, il periodo di esclusione specificando la data di inizio e fine</w:t>
            </w:r>
          </w:p>
        </w:tc>
      </w:tr>
      <w:tr w:rsidR="0046751D" w14:paraId="4D647B7E" w14:textId="77777777">
        <w:tc>
          <w:tcPr>
            <w:tcW w:w="1077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8A1C18" w14:textId="77777777" w:rsidR="0046751D" w:rsidRDefault="0046751D">
            <w:pPr>
              <w:pStyle w:val="Standard"/>
              <w:rPr>
                <w:rFonts w:eastAsia="Times New Roman" w:cs="Tahoma"/>
                <w:sz w:val="24"/>
                <w:szCs w:val="24"/>
              </w:rPr>
            </w:pPr>
          </w:p>
        </w:tc>
      </w:tr>
      <w:tr w:rsidR="0046751D" w14:paraId="16B0DB07" w14:textId="77777777">
        <w:tc>
          <w:tcPr>
            <w:tcW w:w="64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E26226" w14:textId="77777777" w:rsidR="0046751D" w:rsidRDefault="007E00DD">
            <w:pPr>
              <w:pStyle w:val="Standard"/>
              <w:autoSpaceDE w:val="0"/>
              <w:jc w:val="both"/>
              <w:rPr>
                <w:sz w:val="24"/>
                <w:szCs w:val="24"/>
              </w:rPr>
            </w:pPr>
            <w:r>
              <w:rPr>
                <w:rFonts w:eastAsia="Times New Roman" w:cs="Tahoma"/>
                <w:sz w:val="24"/>
                <w:szCs w:val="24"/>
              </w:rPr>
              <w:t xml:space="preserve">In caso di sentenze di condanna, l'Organizzazione ha adottato misure sufficienti a dimostrare la sua affidabilità nonostante l'esistenza di un pertinente motivo di esclusione </w:t>
            </w:r>
            <w:r>
              <w:rPr>
                <w:rFonts w:eastAsia="Times New Roman" w:cs="Tahoma"/>
                <w:b/>
                <w:sz w:val="24"/>
                <w:szCs w:val="24"/>
              </w:rPr>
              <w:t>(autodisciplina o “Self-Cleaning”</w:t>
            </w:r>
            <w:r>
              <w:rPr>
                <w:rFonts w:eastAsia="Times New Roman" w:cs="Tahoma"/>
                <w:sz w:val="24"/>
                <w:szCs w:val="24"/>
              </w:rPr>
              <w:t>)?</w:t>
            </w:r>
          </w:p>
        </w:tc>
        <w:tc>
          <w:tcPr>
            <w:tcW w:w="43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DC14C8" w14:textId="77777777" w:rsidR="0046751D" w:rsidRDefault="0046751D">
            <w:pPr>
              <w:pStyle w:val="Standard"/>
              <w:autoSpaceDE w:val="0"/>
              <w:snapToGrid w:val="0"/>
              <w:jc w:val="center"/>
              <w:rPr>
                <w:rFonts w:eastAsia="Times New Roman" w:cs="Tahoma"/>
                <w:sz w:val="24"/>
                <w:szCs w:val="24"/>
              </w:rPr>
            </w:pPr>
          </w:p>
          <w:p w14:paraId="531639B6" w14:textId="77777777" w:rsidR="0046751D" w:rsidRDefault="007E00DD">
            <w:pPr>
              <w:pStyle w:val="Standard"/>
              <w:autoSpaceDE w:val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Liberation Serif"/>
                <w:sz w:val="24"/>
                <w:szCs w:val="24"/>
              </w:rPr>
              <w:t>Sì                   No</w:t>
            </w:r>
          </w:p>
        </w:tc>
      </w:tr>
      <w:tr w:rsidR="0046751D" w14:paraId="60F8B0C1" w14:textId="77777777">
        <w:trPr>
          <w:trHeight w:val="588"/>
        </w:trPr>
        <w:tc>
          <w:tcPr>
            <w:tcW w:w="1077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CF6234" w14:textId="77777777" w:rsidR="0046751D" w:rsidRDefault="007E00DD">
            <w:pPr>
              <w:pStyle w:val="Standard"/>
              <w:autoSpaceDE w:val="0"/>
              <w:spacing w:line="20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 caso</w:t>
            </w:r>
            <w:r>
              <w:rPr>
                <w:b/>
                <w:sz w:val="24"/>
                <w:szCs w:val="24"/>
              </w:rPr>
              <w:t xml:space="preserve"> affermativo</w:t>
            </w:r>
            <w:r>
              <w:rPr>
                <w:sz w:val="24"/>
                <w:szCs w:val="24"/>
              </w:rPr>
              <w:t>, descrivere tali misure:</w:t>
            </w:r>
          </w:p>
          <w:p w14:paraId="43F72362" w14:textId="77777777" w:rsidR="0046751D" w:rsidRDefault="0046751D">
            <w:pPr>
              <w:pStyle w:val="Standard"/>
              <w:autoSpaceDE w:val="0"/>
              <w:spacing w:line="200" w:lineRule="exact"/>
              <w:jc w:val="both"/>
              <w:rPr>
                <w:sz w:val="24"/>
                <w:szCs w:val="24"/>
              </w:rPr>
            </w:pPr>
          </w:p>
          <w:p w14:paraId="7B152CCE" w14:textId="77777777" w:rsidR="0046751D" w:rsidRDefault="0046751D">
            <w:pPr>
              <w:pStyle w:val="Standard"/>
              <w:autoSpaceDE w:val="0"/>
              <w:spacing w:line="200" w:lineRule="exact"/>
              <w:jc w:val="both"/>
              <w:rPr>
                <w:sz w:val="24"/>
                <w:szCs w:val="24"/>
              </w:rPr>
            </w:pPr>
          </w:p>
          <w:p w14:paraId="7664E29A" w14:textId="77777777" w:rsidR="0046751D" w:rsidRDefault="0046751D">
            <w:pPr>
              <w:pStyle w:val="Standard"/>
              <w:autoSpaceDE w:val="0"/>
              <w:spacing w:line="200" w:lineRule="exact"/>
              <w:jc w:val="both"/>
              <w:rPr>
                <w:sz w:val="24"/>
                <w:szCs w:val="24"/>
              </w:rPr>
            </w:pPr>
          </w:p>
          <w:p w14:paraId="1756333F" w14:textId="77777777" w:rsidR="0046751D" w:rsidRDefault="0046751D">
            <w:pPr>
              <w:pStyle w:val="Standard"/>
              <w:autoSpaceDE w:val="0"/>
              <w:spacing w:line="200" w:lineRule="exact"/>
              <w:jc w:val="both"/>
              <w:rPr>
                <w:sz w:val="24"/>
                <w:szCs w:val="24"/>
              </w:rPr>
            </w:pPr>
          </w:p>
        </w:tc>
      </w:tr>
    </w:tbl>
    <w:p w14:paraId="3FA1D725" w14:textId="77777777" w:rsidR="0046751D" w:rsidRDefault="0046751D">
      <w:pPr>
        <w:pStyle w:val="Standard"/>
        <w:jc w:val="center"/>
        <w:rPr>
          <w:rFonts w:eastAsia="Wingdings" w:cs="Arial"/>
          <w:b/>
          <w:sz w:val="20"/>
          <w:szCs w:val="20"/>
        </w:rPr>
      </w:pPr>
    </w:p>
    <w:tbl>
      <w:tblPr>
        <w:tblW w:w="1077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54"/>
        <w:gridCol w:w="4318"/>
      </w:tblGrid>
      <w:tr w:rsidR="0046751D" w14:paraId="0806CB05" w14:textId="77777777">
        <w:tc>
          <w:tcPr>
            <w:tcW w:w="10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C78A06" w14:textId="77777777" w:rsidR="0046751D" w:rsidRDefault="007E00DD">
            <w:pPr>
              <w:pStyle w:val="Standard"/>
              <w:autoSpaceDE w:val="0"/>
              <w:spacing w:line="200" w:lineRule="exact"/>
              <w:jc w:val="both"/>
              <w:rPr>
                <w:rFonts w:eastAsia="Times New Roman" w:cs="Tahoma"/>
                <w:b/>
                <w:sz w:val="22"/>
                <w:szCs w:val="22"/>
              </w:rPr>
            </w:pPr>
            <w:r>
              <w:rPr>
                <w:rFonts w:eastAsia="Times New Roman" w:cs="Tahoma"/>
                <w:b/>
                <w:sz w:val="22"/>
                <w:szCs w:val="22"/>
              </w:rPr>
              <w:t>5) Reati terroristici o reati connessi alle attività terroristiche  (articolo 94, comma 1, lett. e)  del D.Lgs n. 36/2023):</w:t>
            </w:r>
          </w:p>
        </w:tc>
      </w:tr>
      <w:tr w:rsidR="0046751D" w14:paraId="3463B75E" w14:textId="77777777">
        <w:tc>
          <w:tcPr>
            <w:tcW w:w="1077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A73332" w14:textId="77777777" w:rsidR="0046751D" w:rsidRDefault="007E00DD">
            <w:pPr>
              <w:pStyle w:val="Standard"/>
              <w:tabs>
                <w:tab w:val="left" w:pos="540"/>
              </w:tabs>
              <w:autoSpaceDE w:val="0"/>
              <w:spacing w:before="87"/>
              <w:ind w:right="227"/>
              <w:jc w:val="both"/>
              <w:rPr>
                <w:sz w:val="22"/>
                <w:szCs w:val="22"/>
              </w:rPr>
            </w:pPr>
            <w:r>
              <w:rPr>
                <w:rFonts w:eastAsia="Times New Roman" w:cs="Liberation Serif"/>
                <w:sz w:val="22"/>
                <w:szCs w:val="22"/>
              </w:rPr>
              <w:t>L</w:t>
            </w:r>
            <w:r>
              <w:rPr>
                <w:rFonts w:eastAsia="Times New Roman" w:cs="Tahoma"/>
                <w:sz w:val="22"/>
                <w:szCs w:val="22"/>
              </w:rPr>
              <w:t xml:space="preserve">’Organizzazione ovvero uno dei soggetti di cui all’art. 94, comma 3, del D.Lgs. n. 36/2023 sono stati </w:t>
            </w:r>
            <w:r>
              <w:rPr>
                <w:rFonts w:eastAsia="Times New Roman" w:cs="Tahoma"/>
                <w:b/>
                <w:sz w:val="22"/>
                <w:szCs w:val="22"/>
              </w:rPr>
              <w:t>condannati con sentenza definitiva</w:t>
            </w:r>
            <w:r>
              <w:rPr>
                <w:rFonts w:eastAsia="Times New Roman" w:cs="Tahoma"/>
                <w:sz w:val="22"/>
                <w:szCs w:val="22"/>
              </w:rPr>
              <w:t xml:space="preserve"> o decreto penale di condanna divenuto irrevocabile per il motivo indicato sopra?                                               </w:t>
            </w:r>
            <w:r>
              <w:rPr>
                <w:rFonts w:eastAsia="Times New Roman" w:cs="Liberation Serif"/>
                <w:sz w:val="22"/>
                <w:szCs w:val="22"/>
              </w:rPr>
              <w:t xml:space="preserve">Sì                   No   </w:t>
            </w:r>
          </w:p>
        </w:tc>
      </w:tr>
      <w:tr w:rsidR="0046751D" w14:paraId="3B209180" w14:textId="77777777">
        <w:tc>
          <w:tcPr>
            <w:tcW w:w="1077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7E5F72" w14:textId="77777777" w:rsidR="0046751D" w:rsidRDefault="007E00DD">
            <w:pPr>
              <w:pStyle w:val="TableContents"/>
              <w:rPr>
                <w:rFonts w:eastAsia="Times New Roman" w:cs="Tahoma"/>
                <w:sz w:val="22"/>
                <w:szCs w:val="22"/>
              </w:rPr>
            </w:pPr>
            <w:r>
              <w:rPr>
                <w:rFonts w:eastAsia="Times New Roman" w:cs="Tahoma"/>
                <w:b/>
                <w:bCs/>
                <w:sz w:val="22"/>
                <w:szCs w:val="22"/>
              </w:rPr>
              <w:t>In caso affermativo</w:t>
            </w:r>
            <w:r>
              <w:rPr>
                <w:rFonts w:eastAsia="Times New Roman" w:cs="Tahoma"/>
                <w:sz w:val="22"/>
                <w:szCs w:val="22"/>
              </w:rPr>
              <w:t>, indicare:</w:t>
            </w:r>
          </w:p>
        </w:tc>
      </w:tr>
      <w:tr w:rsidR="0046751D" w14:paraId="5AD9BB50" w14:textId="77777777">
        <w:tc>
          <w:tcPr>
            <w:tcW w:w="1077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7AA35B" w14:textId="77777777" w:rsidR="0046751D" w:rsidRDefault="007E00DD">
            <w:pPr>
              <w:pStyle w:val="TableContents"/>
              <w:rPr>
                <w:rFonts w:eastAsia="Times New Roman" w:cs="Tahoma"/>
                <w:sz w:val="22"/>
                <w:szCs w:val="22"/>
              </w:rPr>
            </w:pPr>
            <w:r>
              <w:rPr>
                <w:rFonts w:eastAsia="Times New Roman" w:cs="Tahoma"/>
                <w:sz w:val="22"/>
                <w:szCs w:val="22"/>
              </w:rPr>
              <w:t>la data della condanna, la durata, specificando la data di inizio e fine, il motivo, chi è stato condannato, il periodo di esclusione specificando la data di inizio e fine</w:t>
            </w:r>
          </w:p>
        </w:tc>
      </w:tr>
      <w:tr w:rsidR="0046751D" w14:paraId="406E4D61" w14:textId="77777777">
        <w:tc>
          <w:tcPr>
            <w:tcW w:w="1077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F3E392" w14:textId="77777777" w:rsidR="0046751D" w:rsidRDefault="0046751D">
            <w:pPr>
              <w:pStyle w:val="Standard"/>
              <w:rPr>
                <w:rFonts w:eastAsia="Times New Roman" w:cs="Tahoma"/>
                <w:sz w:val="22"/>
                <w:szCs w:val="22"/>
              </w:rPr>
            </w:pPr>
          </w:p>
        </w:tc>
      </w:tr>
      <w:tr w:rsidR="0046751D" w14:paraId="5C29EF4A" w14:textId="77777777">
        <w:tc>
          <w:tcPr>
            <w:tcW w:w="64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9B4718" w14:textId="77777777" w:rsidR="0046751D" w:rsidRDefault="007E00DD">
            <w:pPr>
              <w:pStyle w:val="Standard"/>
              <w:autoSpaceDE w:val="0"/>
              <w:jc w:val="both"/>
              <w:rPr>
                <w:sz w:val="22"/>
                <w:szCs w:val="22"/>
              </w:rPr>
            </w:pPr>
            <w:r>
              <w:rPr>
                <w:rFonts w:eastAsia="Times New Roman" w:cs="Tahoma"/>
                <w:sz w:val="22"/>
                <w:szCs w:val="22"/>
              </w:rPr>
              <w:t xml:space="preserve">In caso di sentenze di condanna, l'Organizzazione ha adottato misure sufficienti a dimostrare la sua affidabilità nonostante l'esistenza di un pertinente motivo di esclusione </w:t>
            </w:r>
            <w:r>
              <w:rPr>
                <w:rFonts w:eastAsia="Times New Roman" w:cs="Tahoma"/>
                <w:b/>
                <w:sz w:val="22"/>
                <w:szCs w:val="22"/>
              </w:rPr>
              <w:t>(autodisciplina o “Self-Cleaning”</w:t>
            </w:r>
            <w:r>
              <w:rPr>
                <w:rFonts w:eastAsia="Times New Roman" w:cs="Tahoma"/>
                <w:sz w:val="22"/>
                <w:szCs w:val="22"/>
              </w:rPr>
              <w:t>)?</w:t>
            </w:r>
          </w:p>
        </w:tc>
        <w:tc>
          <w:tcPr>
            <w:tcW w:w="43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036125" w14:textId="77777777" w:rsidR="0046751D" w:rsidRDefault="0046751D">
            <w:pPr>
              <w:pStyle w:val="Standard"/>
              <w:autoSpaceDE w:val="0"/>
              <w:snapToGrid w:val="0"/>
              <w:jc w:val="center"/>
              <w:rPr>
                <w:rFonts w:eastAsia="Times New Roman" w:cs="Tahoma"/>
                <w:sz w:val="22"/>
                <w:szCs w:val="22"/>
              </w:rPr>
            </w:pPr>
          </w:p>
          <w:p w14:paraId="6EB2CB30" w14:textId="77777777" w:rsidR="0046751D" w:rsidRDefault="007E00DD">
            <w:pPr>
              <w:pStyle w:val="Standard"/>
              <w:autoSpaceDE w:val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Liberation Serif"/>
                <w:sz w:val="22"/>
                <w:szCs w:val="22"/>
              </w:rPr>
              <w:t>Sì                   No</w:t>
            </w:r>
          </w:p>
        </w:tc>
      </w:tr>
      <w:tr w:rsidR="0046751D" w14:paraId="26D6FF7B" w14:textId="77777777">
        <w:tc>
          <w:tcPr>
            <w:tcW w:w="1077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CDD7A7" w14:textId="77777777" w:rsidR="0046751D" w:rsidRDefault="007E00DD">
            <w:pPr>
              <w:pStyle w:val="Standard"/>
              <w:autoSpaceDE w:val="0"/>
              <w:spacing w:line="200" w:lineRule="exac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 caso</w:t>
            </w:r>
            <w:r>
              <w:rPr>
                <w:b/>
                <w:sz w:val="22"/>
                <w:szCs w:val="22"/>
              </w:rPr>
              <w:t xml:space="preserve"> affermativo</w:t>
            </w:r>
            <w:r>
              <w:rPr>
                <w:sz w:val="22"/>
                <w:szCs w:val="22"/>
              </w:rPr>
              <w:t>, descrivere tali misure:</w:t>
            </w:r>
          </w:p>
        </w:tc>
      </w:tr>
      <w:tr w:rsidR="0046751D" w14:paraId="10E0EC27" w14:textId="77777777">
        <w:tc>
          <w:tcPr>
            <w:tcW w:w="1077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13D50C" w14:textId="77777777" w:rsidR="0046751D" w:rsidRDefault="0046751D">
            <w:pPr>
              <w:pStyle w:val="Standard"/>
              <w:rPr>
                <w:rFonts w:eastAsia="Times New Roman" w:cs="Tahoma"/>
                <w:sz w:val="22"/>
                <w:szCs w:val="22"/>
              </w:rPr>
            </w:pPr>
          </w:p>
        </w:tc>
      </w:tr>
    </w:tbl>
    <w:p w14:paraId="1FD04FE3" w14:textId="77777777" w:rsidR="0046751D" w:rsidRDefault="0046751D">
      <w:pPr>
        <w:pStyle w:val="Standard"/>
        <w:jc w:val="center"/>
        <w:rPr>
          <w:rFonts w:eastAsia="Wingdings" w:cs="Arial"/>
          <w:b/>
          <w:sz w:val="20"/>
          <w:szCs w:val="20"/>
        </w:rPr>
      </w:pPr>
    </w:p>
    <w:tbl>
      <w:tblPr>
        <w:tblW w:w="1077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54"/>
        <w:gridCol w:w="4318"/>
      </w:tblGrid>
      <w:tr w:rsidR="0046751D" w14:paraId="249E1E66" w14:textId="77777777">
        <w:tc>
          <w:tcPr>
            <w:tcW w:w="10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958864" w14:textId="77777777" w:rsidR="0046751D" w:rsidRDefault="007E00DD">
            <w:pPr>
              <w:pStyle w:val="Standard"/>
              <w:autoSpaceDE w:val="0"/>
              <w:spacing w:line="200" w:lineRule="exact"/>
              <w:jc w:val="both"/>
              <w:rPr>
                <w:rFonts w:eastAsia="Times New Roman" w:cs="Tahoma"/>
                <w:b/>
                <w:sz w:val="22"/>
                <w:szCs w:val="22"/>
              </w:rPr>
            </w:pPr>
            <w:r>
              <w:rPr>
                <w:rFonts w:eastAsia="Times New Roman" w:cs="Tahoma"/>
                <w:b/>
                <w:sz w:val="22"/>
                <w:szCs w:val="22"/>
              </w:rPr>
              <w:t>6) Riciclaggio di proventi di attività criminose o finanziamento del terrorismo (articolo 94, comma 1, lett. f)  del D.Lgs n. 36/2023):</w:t>
            </w:r>
          </w:p>
        </w:tc>
      </w:tr>
      <w:tr w:rsidR="0046751D" w14:paraId="7E6EB9FE" w14:textId="77777777">
        <w:tc>
          <w:tcPr>
            <w:tcW w:w="1077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010020" w14:textId="77777777" w:rsidR="0046751D" w:rsidRDefault="007E00DD">
            <w:pPr>
              <w:pStyle w:val="Standard"/>
              <w:tabs>
                <w:tab w:val="left" w:pos="540"/>
              </w:tabs>
              <w:autoSpaceDE w:val="0"/>
              <w:ind w:right="227"/>
              <w:jc w:val="both"/>
              <w:rPr>
                <w:sz w:val="22"/>
                <w:szCs w:val="22"/>
              </w:rPr>
            </w:pPr>
            <w:r>
              <w:rPr>
                <w:rFonts w:eastAsia="Times New Roman" w:cs="Liberation Serif"/>
                <w:sz w:val="22"/>
                <w:szCs w:val="22"/>
              </w:rPr>
              <w:lastRenderedPageBreak/>
              <w:t>L</w:t>
            </w:r>
            <w:r>
              <w:rPr>
                <w:rFonts w:eastAsia="Times New Roman" w:cs="Tahoma"/>
                <w:sz w:val="22"/>
                <w:szCs w:val="22"/>
              </w:rPr>
              <w:t xml:space="preserve">’Organizzazione ovvero uno dei soggetti di cui all’art. 94, comma 3, del D.Lgs. n. 36/2023 sono stati </w:t>
            </w:r>
            <w:r>
              <w:rPr>
                <w:rFonts w:eastAsia="Times New Roman" w:cs="Tahoma"/>
                <w:b/>
                <w:sz w:val="22"/>
                <w:szCs w:val="22"/>
              </w:rPr>
              <w:t>condannati con sentenza definitiva</w:t>
            </w:r>
            <w:r>
              <w:rPr>
                <w:rFonts w:eastAsia="Times New Roman" w:cs="Tahoma"/>
                <w:sz w:val="22"/>
                <w:szCs w:val="22"/>
              </w:rPr>
              <w:t xml:space="preserve"> o decreto penale di condanna divenuto irrevocabile per il motivo indicato sopra?                                               </w:t>
            </w:r>
            <w:r>
              <w:rPr>
                <w:rFonts w:eastAsia="Times New Roman" w:cs="Liberation Serif"/>
                <w:sz w:val="22"/>
                <w:szCs w:val="22"/>
              </w:rPr>
              <w:t xml:space="preserve">Sì                   No   </w:t>
            </w:r>
          </w:p>
        </w:tc>
      </w:tr>
      <w:tr w:rsidR="0046751D" w14:paraId="1903A85A" w14:textId="77777777">
        <w:tc>
          <w:tcPr>
            <w:tcW w:w="1077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E23477" w14:textId="77777777" w:rsidR="0046751D" w:rsidRDefault="007E00DD">
            <w:pPr>
              <w:pStyle w:val="TableContents"/>
              <w:rPr>
                <w:rFonts w:eastAsia="Times New Roman" w:cs="Tahoma"/>
                <w:sz w:val="22"/>
                <w:szCs w:val="22"/>
              </w:rPr>
            </w:pPr>
            <w:r>
              <w:rPr>
                <w:rFonts w:eastAsia="Times New Roman" w:cs="Tahoma"/>
                <w:b/>
                <w:bCs/>
                <w:sz w:val="22"/>
                <w:szCs w:val="22"/>
              </w:rPr>
              <w:t>In caso affermativo</w:t>
            </w:r>
            <w:r>
              <w:rPr>
                <w:rFonts w:eastAsia="Times New Roman" w:cs="Tahoma"/>
                <w:sz w:val="22"/>
                <w:szCs w:val="22"/>
              </w:rPr>
              <w:t>, indicare:</w:t>
            </w:r>
          </w:p>
        </w:tc>
      </w:tr>
      <w:tr w:rsidR="0046751D" w14:paraId="07C5A8D4" w14:textId="77777777">
        <w:tc>
          <w:tcPr>
            <w:tcW w:w="1077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5E468F" w14:textId="77777777" w:rsidR="0046751D" w:rsidRDefault="007E00DD">
            <w:pPr>
              <w:pStyle w:val="TableContents"/>
              <w:rPr>
                <w:rFonts w:eastAsia="Times New Roman" w:cs="Tahoma"/>
                <w:sz w:val="22"/>
                <w:szCs w:val="22"/>
              </w:rPr>
            </w:pPr>
            <w:r>
              <w:rPr>
                <w:rFonts w:eastAsia="Times New Roman" w:cs="Tahoma"/>
                <w:sz w:val="22"/>
                <w:szCs w:val="22"/>
              </w:rPr>
              <w:t>la data della condanna, la durata, specificando la data di inizio e fine, il motivo, chi è stato condannato, il periodo di esclusione specificando la data di inizio e fine</w:t>
            </w:r>
          </w:p>
        </w:tc>
      </w:tr>
      <w:tr w:rsidR="0046751D" w14:paraId="7566DB63" w14:textId="77777777">
        <w:tc>
          <w:tcPr>
            <w:tcW w:w="1077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EA8E6E" w14:textId="77777777" w:rsidR="0046751D" w:rsidRDefault="0046751D">
            <w:pPr>
              <w:pStyle w:val="Standard"/>
              <w:rPr>
                <w:rFonts w:eastAsia="Times New Roman" w:cs="Tahoma"/>
                <w:sz w:val="22"/>
                <w:szCs w:val="22"/>
              </w:rPr>
            </w:pPr>
          </w:p>
        </w:tc>
      </w:tr>
      <w:tr w:rsidR="0046751D" w14:paraId="3D087824" w14:textId="77777777">
        <w:tc>
          <w:tcPr>
            <w:tcW w:w="64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FB6579" w14:textId="77777777" w:rsidR="0046751D" w:rsidRDefault="007E00DD">
            <w:pPr>
              <w:pStyle w:val="Standard"/>
              <w:autoSpaceDE w:val="0"/>
              <w:jc w:val="both"/>
              <w:rPr>
                <w:sz w:val="22"/>
                <w:szCs w:val="22"/>
              </w:rPr>
            </w:pPr>
            <w:r>
              <w:rPr>
                <w:rFonts w:eastAsia="Times New Roman" w:cs="Tahoma"/>
                <w:sz w:val="22"/>
                <w:szCs w:val="22"/>
              </w:rPr>
              <w:t xml:space="preserve">In caso di sentenze di condanna, l'Organizzazione ha adottato misure sufficienti a dimostrare la sua affidabilità nonostante l'esistenza di un pertinente motivo di esclusione </w:t>
            </w:r>
            <w:r>
              <w:rPr>
                <w:rFonts w:eastAsia="Times New Roman" w:cs="Tahoma"/>
                <w:b/>
                <w:sz w:val="22"/>
                <w:szCs w:val="22"/>
              </w:rPr>
              <w:t>(autodisciplina o “Self-Cleaning”</w:t>
            </w:r>
            <w:r>
              <w:rPr>
                <w:rFonts w:eastAsia="Times New Roman" w:cs="Tahoma"/>
                <w:sz w:val="22"/>
                <w:szCs w:val="22"/>
              </w:rPr>
              <w:t>)?</w:t>
            </w:r>
          </w:p>
        </w:tc>
        <w:tc>
          <w:tcPr>
            <w:tcW w:w="43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7073DA" w14:textId="77777777" w:rsidR="0046751D" w:rsidRDefault="0046751D">
            <w:pPr>
              <w:pStyle w:val="Standard"/>
              <w:autoSpaceDE w:val="0"/>
              <w:snapToGrid w:val="0"/>
              <w:jc w:val="center"/>
              <w:rPr>
                <w:rFonts w:eastAsia="Times New Roman" w:cs="Tahoma"/>
                <w:sz w:val="22"/>
                <w:szCs w:val="22"/>
              </w:rPr>
            </w:pPr>
          </w:p>
          <w:p w14:paraId="2D194212" w14:textId="77777777" w:rsidR="0046751D" w:rsidRDefault="007E00DD">
            <w:pPr>
              <w:pStyle w:val="Standard"/>
              <w:autoSpaceDE w:val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Liberation Serif"/>
                <w:sz w:val="22"/>
                <w:szCs w:val="22"/>
              </w:rPr>
              <w:t>Sì                   No</w:t>
            </w:r>
          </w:p>
        </w:tc>
      </w:tr>
      <w:tr w:rsidR="0046751D" w14:paraId="5BD814CE" w14:textId="77777777">
        <w:tc>
          <w:tcPr>
            <w:tcW w:w="1077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F5E17C" w14:textId="77777777" w:rsidR="0046751D" w:rsidRDefault="007E00DD">
            <w:pPr>
              <w:pStyle w:val="Standard"/>
              <w:autoSpaceDE w:val="0"/>
              <w:spacing w:line="200" w:lineRule="exac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 caso</w:t>
            </w:r>
            <w:r>
              <w:rPr>
                <w:b/>
                <w:sz w:val="22"/>
                <w:szCs w:val="22"/>
              </w:rPr>
              <w:t xml:space="preserve"> affermativo</w:t>
            </w:r>
            <w:r>
              <w:rPr>
                <w:sz w:val="22"/>
                <w:szCs w:val="22"/>
              </w:rPr>
              <w:t>, descrivere tali misure:</w:t>
            </w:r>
          </w:p>
        </w:tc>
      </w:tr>
      <w:tr w:rsidR="0046751D" w14:paraId="0B9B32C9" w14:textId="77777777">
        <w:tc>
          <w:tcPr>
            <w:tcW w:w="1077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A31CF9" w14:textId="77777777" w:rsidR="0046751D" w:rsidRDefault="0046751D">
            <w:pPr>
              <w:pStyle w:val="Standard"/>
              <w:rPr>
                <w:rFonts w:eastAsia="Times New Roman" w:cs="Tahoma"/>
                <w:sz w:val="22"/>
                <w:szCs w:val="22"/>
              </w:rPr>
            </w:pPr>
          </w:p>
        </w:tc>
      </w:tr>
    </w:tbl>
    <w:p w14:paraId="5BF7F095" w14:textId="77777777" w:rsidR="0046751D" w:rsidRDefault="0046751D">
      <w:pPr>
        <w:pStyle w:val="Standard"/>
        <w:jc w:val="center"/>
        <w:rPr>
          <w:rFonts w:eastAsia="Wingdings" w:cs="Arial"/>
          <w:b/>
          <w:sz w:val="20"/>
          <w:szCs w:val="20"/>
        </w:rPr>
      </w:pPr>
    </w:p>
    <w:tbl>
      <w:tblPr>
        <w:tblW w:w="1077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54"/>
        <w:gridCol w:w="4318"/>
      </w:tblGrid>
      <w:tr w:rsidR="0046751D" w14:paraId="00F8CAFA" w14:textId="77777777">
        <w:tc>
          <w:tcPr>
            <w:tcW w:w="10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D55A5F" w14:textId="77777777" w:rsidR="0046751D" w:rsidRDefault="007E00DD">
            <w:pPr>
              <w:pStyle w:val="Standard"/>
              <w:autoSpaceDE w:val="0"/>
              <w:spacing w:line="200" w:lineRule="exact"/>
              <w:jc w:val="both"/>
              <w:rPr>
                <w:rFonts w:eastAsia="Times New Roman" w:cs="Tahoma"/>
                <w:b/>
                <w:sz w:val="22"/>
                <w:szCs w:val="22"/>
              </w:rPr>
            </w:pPr>
            <w:r>
              <w:rPr>
                <w:rFonts w:eastAsia="Times New Roman" w:cs="Tahoma"/>
                <w:b/>
                <w:sz w:val="22"/>
                <w:szCs w:val="22"/>
              </w:rPr>
              <w:t>7) Lavoro minorile e altre forme di tratta di esseri umani (articolo 94, comma 1, lett. g)  del D.Lgs n. 36/2023):</w:t>
            </w:r>
          </w:p>
        </w:tc>
      </w:tr>
      <w:tr w:rsidR="0046751D" w14:paraId="15DAC7B7" w14:textId="77777777">
        <w:tc>
          <w:tcPr>
            <w:tcW w:w="1077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8F91D7" w14:textId="77777777" w:rsidR="0046751D" w:rsidRDefault="007E00DD">
            <w:pPr>
              <w:pStyle w:val="Standard"/>
              <w:tabs>
                <w:tab w:val="left" w:pos="540"/>
              </w:tabs>
              <w:autoSpaceDE w:val="0"/>
              <w:ind w:right="227"/>
              <w:jc w:val="both"/>
              <w:rPr>
                <w:sz w:val="22"/>
                <w:szCs w:val="22"/>
              </w:rPr>
            </w:pPr>
            <w:r>
              <w:rPr>
                <w:rFonts w:eastAsia="Times New Roman" w:cs="Liberation Serif"/>
                <w:sz w:val="22"/>
                <w:szCs w:val="22"/>
              </w:rPr>
              <w:t>L</w:t>
            </w:r>
            <w:r>
              <w:rPr>
                <w:rFonts w:eastAsia="Times New Roman" w:cs="Tahoma"/>
                <w:sz w:val="22"/>
                <w:szCs w:val="22"/>
              </w:rPr>
              <w:t xml:space="preserve">’Organizzazione ovvero uno dei soggetti di cui all’art. 94, comma 3, del D.Lgs. n. 36/2023 sono stati </w:t>
            </w:r>
            <w:r>
              <w:rPr>
                <w:rFonts w:eastAsia="Times New Roman" w:cs="Tahoma"/>
                <w:b/>
                <w:sz w:val="22"/>
                <w:szCs w:val="22"/>
              </w:rPr>
              <w:t>condannati con sentenza definitiva</w:t>
            </w:r>
            <w:r>
              <w:rPr>
                <w:rFonts w:eastAsia="Times New Roman" w:cs="Tahoma"/>
                <w:sz w:val="22"/>
                <w:szCs w:val="22"/>
              </w:rPr>
              <w:t xml:space="preserve"> o decreto penale di condanna divenuto irrevocabile per il motivo indicato sopra?                                               </w:t>
            </w:r>
            <w:r>
              <w:rPr>
                <w:rFonts w:eastAsia="Times New Roman" w:cs="Liberation Serif"/>
                <w:sz w:val="22"/>
                <w:szCs w:val="22"/>
              </w:rPr>
              <w:t xml:space="preserve">Sì                   No   </w:t>
            </w:r>
          </w:p>
        </w:tc>
      </w:tr>
      <w:tr w:rsidR="0046751D" w14:paraId="1601544E" w14:textId="77777777">
        <w:tc>
          <w:tcPr>
            <w:tcW w:w="1077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2C77EC" w14:textId="77777777" w:rsidR="0046751D" w:rsidRDefault="007E00DD">
            <w:pPr>
              <w:pStyle w:val="TableContents"/>
              <w:rPr>
                <w:rFonts w:eastAsia="Times New Roman" w:cs="Tahoma"/>
                <w:sz w:val="22"/>
                <w:szCs w:val="22"/>
              </w:rPr>
            </w:pPr>
            <w:r>
              <w:rPr>
                <w:rFonts w:eastAsia="Times New Roman" w:cs="Tahoma"/>
                <w:b/>
                <w:bCs/>
                <w:sz w:val="22"/>
                <w:szCs w:val="22"/>
              </w:rPr>
              <w:t>In caso affermativo</w:t>
            </w:r>
            <w:r>
              <w:rPr>
                <w:rFonts w:eastAsia="Times New Roman" w:cs="Tahoma"/>
                <w:sz w:val="22"/>
                <w:szCs w:val="22"/>
              </w:rPr>
              <w:t>, indicare:</w:t>
            </w:r>
          </w:p>
        </w:tc>
      </w:tr>
      <w:tr w:rsidR="0046751D" w14:paraId="021BED78" w14:textId="77777777">
        <w:tc>
          <w:tcPr>
            <w:tcW w:w="1077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0BF752" w14:textId="77777777" w:rsidR="0046751D" w:rsidRDefault="007E00DD">
            <w:pPr>
              <w:pStyle w:val="TableContents"/>
              <w:rPr>
                <w:rFonts w:eastAsia="Times New Roman" w:cs="Tahoma"/>
                <w:sz w:val="22"/>
                <w:szCs w:val="22"/>
              </w:rPr>
            </w:pPr>
            <w:r>
              <w:rPr>
                <w:rFonts w:eastAsia="Times New Roman" w:cs="Tahoma"/>
                <w:sz w:val="22"/>
                <w:szCs w:val="22"/>
              </w:rPr>
              <w:t>la data della condanna, la durata, specificando la data di inizio e fine, il motivo, chi è stato condannato, il periodo di esclusione specificando la data di inizio e fine</w:t>
            </w:r>
          </w:p>
        </w:tc>
      </w:tr>
      <w:tr w:rsidR="0046751D" w14:paraId="1AA81CA4" w14:textId="77777777">
        <w:tc>
          <w:tcPr>
            <w:tcW w:w="1077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71BE8F" w14:textId="77777777" w:rsidR="0046751D" w:rsidRDefault="0046751D">
            <w:pPr>
              <w:pStyle w:val="Standard"/>
              <w:rPr>
                <w:rFonts w:eastAsia="Times New Roman" w:cs="Tahoma"/>
                <w:sz w:val="22"/>
                <w:szCs w:val="22"/>
              </w:rPr>
            </w:pPr>
          </w:p>
        </w:tc>
      </w:tr>
      <w:tr w:rsidR="0046751D" w14:paraId="5F051618" w14:textId="77777777">
        <w:tc>
          <w:tcPr>
            <w:tcW w:w="64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5F7BE3" w14:textId="77777777" w:rsidR="0046751D" w:rsidRDefault="007E00DD">
            <w:pPr>
              <w:pStyle w:val="Standard"/>
              <w:autoSpaceDE w:val="0"/>
              <w:jc w:val="both"/>
              <w:rPr>
                <w:sz w:val="22"/>
                <w:szCs w:val="22"/>
              </w:rPr>
            </w:pPr>
            <w:r>
              <w:rPr>
                <w:rFonts w:eastAsia="Times New Roman" w:cs="Tahoma"/>
                <w:sz w:val="22"/>
                <w:szCs w:val="22"/>
              </w:rPr>
              <w:t xml:space="preserve">In caso di sentenze di condanna, l'Organizzazione ha adottato misure sufficienti a dimostrare la sua affidabilità nonostante l'esistenza di un pertinente motivo di esclusione </w:t>
            </w:r>
            <w:r>
              <w:rPr>
                <w:rFonts w:eastAsia="Times New Roman" w:cs="Tahoma"/>
                <w:b/>
                <w:sz w:val="22"/>
                <w:szCs w:val="22"/>
              </w:rPr>
              <w:t>(autodisciplina o “Self-Cleaning”</w:t>
            </w:r>
            <w:r>
              <w:rPr>
                <w:rFonts w:eastAsia="Times New Roman" w:cs="Tahoma"/>
                <w:sz w:val="22"/>
                <w:szCs w:val="22"/>
              </w:rPr>
              <w:t>)?</w:t>
            </w:r>
          </w:p>
        </w:tc>
        <w:tc>
          <w:tcPr>
            <w:tcW w:w="43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208685" w14:textId="77777777" w:rsidR="0046751D" w:rsidRDefault="0046751D">
            <w:pPr>
              <w:pStyle w:val="Standard"/>
              <w:autoSpaceDE w:val="0"/>
              <w:snapToGrid w:val="0"/>
              <w:jc w:val="center"/>
              <w:rPr>
                <w:rFonts w:eastAsia="Times New Roman" w:cs="Tahoma"/>
                <w:sz w:val="22"/>
                <w:szCs w:val="22"/>
              </w:rPr>
            </w:pPr>
          </w:p>
          <w:p w14:paraId="2AD596C0" w14:textId="77777777" w:rsidR="0046751D" w:rsidRDefault="007E00DD">
            <w:pPr>
              <w:pStyle w:val="Standard"/>
              <w:autoSpaceDE w:val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Liberation Serif"/>
                <w:sz w:val="22"/>
                <w:szCs w:val="22"/>
              </w:rPr>
              <w:t>Sì                   No</w:t>
            </w:r>
          </w:p>
        </w:tc>
      </w:tr>
      <w:tr w:rsidR="0046751D" w14:paraId="2AD8E65E" w14:textId="77777777">
        <w:tc>
          <w:tcPr>
            <w:tcW w:w="1077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2D8875" w14:textId="77777777" w:rsidR="0046751D" w:rsidRDefault="007E00DD">
            <w:pPr>
              <w:pStyle w:val="Standard"/>
              <w:autoSpaceDE w:val="0"/>
              <w:spacing w:line="200" w:lineRule="exac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 caso</w:t>
            </w:r>
            <w:r>
              <w:rPr>
                <w:b/>
                <w:sz w:val="22"/>
                <w:szCs w:val="22"/>
              </w:rPr>
              <w:t xml:space="preserve"> affermativo</w:t>
            </w:r>
            <w:r>
              <w:rPr>
                <w:sz w:val="22"/>
                <w:szCs w:val="22"/>
              </w:rPr>
              <w:t>, descrivere tali misure:</w:t>
            </w:r>
          </w:p>
        </w:tc>
      </w:tr>
      <w:tr w:rsidR="0046751D" w14:paraId="51F51713" w14:textId="77777777">
        <w:tc>
          <w:tcPr>
            <w:tcW w:w="1077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0A7345" w14:textId="77777777" w:rsidR="0046751D" w:rsidRDefault="0046751D">
            <w:pPr>
              <w:pStyle w:val="Standard"/>
              <w:rPr>
                <w:rFonts w:eastAsia="Times New Roman" w:cs="Tahoma"/>
                <w:sz w:val="22"/>
                <w:szCs w:val="22"/>
              </w:rPr>
            </w:pPr>
          </w:p>
        </w:tc>
      </w:tr>
    </w:tbl>
    <w:p w14:paraId="42831B27" w14:textId="77777777" w:rsidR="0046751D" w:rsidRDefault="0046751D">
      <w:pPr>
        <w:pStyle w:val="Standard"/>
        <w:jc w:val="center"/>
        <w:rPr>
          <w:rFonts w:eastAsia="Wingdings" w:cs="Arial"/>
          <w:b/>
          <w:sz w:val="20"/>
          <w:szCs w:val="20"/>
        </w:rPr>
      </w:pPr>
    </w:p>
    <w:tbl>
      <w:tblPr>
        <w:tblW w:w="1077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398"/>
        <w:gridCol w:w="4374"/>
      </w:tblGrid>
      <w:tr w:rsidR="0046751D" w14:paraId="61DDA77B" w14:textId="77777777">
        <w:tc>
          <w:tcPr>
            <w:tcW w:w="10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B58C8C" w14:textId="77777777" w:rsidR="0046751D" w:rsidRDefault="007E00DD">
            <w:pPr>
              <w:pStyle w:val="TableContents"/>
              <w:ind w:right="227"/>
              <w:jc w:val="both"/>
              <w:rPr>
                <w:rFonts w:eastAsia="Times New Roman" w:cs="Tahoma"/>
                <w:sz w:val="22"/>
                <w:szCs w:val="22"/>
              </w:rPr>
            </w:pPr>
            <w:r>
              <w:rPr>
                <w:rFonts w:eastAsia="Times New Roman" w:cs="Tahoma"/>
                <w:b/>
                <w:bCs/>
                <w:sz w:val="22"/>
                <w:szCs w:val="22"/>
              </w:rPr>
              <w:t xml:space="preserve">8) Delitto da cui </w:t>
            </w:r>
            <w:r>
              <w:rPr>
                <w:rFonts w:eastAsia="Times New Roman" w:cs="Tahoma"/>
                <w:b/>
                <w:sz w:val="22"/>
                <w:szCs w:val="22"/>
              </w:rPr>
              <w:t>deriva</w:t>
            </w:r>
            <w:r>
              <w:rPr>
                <w:rFonts w:eastAsia="Times New Roman" w:cs="Tahoma"/>
                <w:b/>
                <w:bCs/>
                <w:sz w:val="22"/>
                <w:szCs w:val="22"/>
              </w:rPr>
              <w:t>, quale pena accessoria, l’incapacità di contrattare con la pubblica amministrazione (reati di cui all'art. 94 comma 1, lett. h) del D.Lgs n. 36/2023).</w:t>
            </w:r>
          </w:p>
        </w:tc>
      </w:tr>
      <w:tr w:rsidR="0046751D" w14:paraId="636BFE27" w14:textId="77777777">
        <w:tc>
          <w:tcPr>
            <w:tcW w:w="1077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6F049C" w14:textId="77777777" w:rsidR="0046751D" w:rsidRDefault="007E00DD">
            <w:pPr>
              <w:pStyle w:val="TableContents"/>
              <w:jc w:val="both"/>
              <w:rPr>
                <w:rFonts w:eastAsia="Times New Roman" w:cs="Tahoma"/>
                <w:sz w:val="22"/>
                <w:szCs w:val="22"/>
              </w:rPr>
            </w:pPr>
            <w:r>
              <w:rPr>
                <w:rFonts w:eastAsia="Times New Roman" w:cs="Tahoma"/>
                <w:sz w:val="22"/>
                <w:szCs w:val="22"/>
              </w:rPr>
              <w:t>Uno dei soggetti indicati all’art. 94, comma3, del D.Lgs. 36/2023 è stato condannato con sentenza definitiva o decreto penale di condanna divenuto irrevocabile per un qualunque delitto da cui derivi, quale pena accessoria, l'incapacità di contrattare con la pubblica amministrazione?</w:t>
            </w:r>
          </w:p>
          <w:p w14:paraId="31108FDE" w14:textId="77777777" w:rsidR="0046751D" w:rsidRDefault="007E00DD">
            <w:pPr>
              <w:pStyle w:val="TableContents"/>
              <w:jc w:val="both"/>
              <w:rPr>
                <w:rFonts w:eastAsia="Times New Roman" w:cs="Tahoma"/>
                <w:sz w:val="22"/>
                <w:szCs w:val="22"/>
              </w:rPr>
            </w:pPr>
            <w:r>
              <w:rPr>
                <w:rFonts w:eastAsia="Times New Roman" w:cs="Tahoma"/>
                <w:sz w:val="22"/>
                <w:szCs w:val="22"/>
              </w:rPr>
              <w:t xml:space="preserve">     </w:t>
            </w:r>
            <w:r>
              <w:rPr>
                <w:rFonts w:eastAsia="Times New Roman" w:cs="Liberation Serif"/>
                <w:sz w:val="22"/>
                <w:szCs w:val="22"/>
              </w:rPr>
              <w:t xml:space="preserve">Sì                   No   </w:t>
            </w:r>
          </w:p>
        </w:tc>
      </w:tr>
      <w:tr w:rsidR="0046751D" w14:paraId="08E3D93B" w14:textId="77777777">
        <w:tc>
          <w:tcPr>
            <w:tcW w:w="1077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021B73" w14:textId="77777777" w:rsidR="0046751D" w:rsidRDefault="007E00DD">
            <w:pPr>
              <w:pStyle w:val="TableContents"/>
              <w:rPr>
                <w:rFonts w:eastAsia="Times New Roman" w:cs="Tahoma"/>
                <w:sz w:val="22"/>
                <w:szCs w:val="22"/>
              </w:rPr>
            </w:pPr>
            <w:r>
              <w:rPr>
                <w:rFonts w:eastAsia="Times New Roman" w:cs="Tahoma"/>
                <w:b/>
                <w:bCs/>
                <w:sz w:val="22"/>
                <w:szCs w:val="22"/>
              </w:rPr>
              <w:t>In caso affermativo</w:t>
            </w:r>
            <w:r>
              <w:rPr>
                <w:rFonts w:eastAsia="Times New Roman" w:cs="Tahoma"/>
                <w:sz w:val="22"/>
                <w:szCs w:val="22"/>
              </w:rPr>
              <w:t>, indicare:</w:t>
            </w:r>
          </w:p>
        </w:tc>
      </w:tr>
      <w:tr w:rsidR="0046751D" w14:paraId="3E9ED38C" w14:textId="77777777">
        <w:tc>
          <w:tcPr>
            <w:tcW w:w="1077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1166BB" w14:textId="77777777" w:rsidR="0046751D" w:rsidRDefault="007E00DD">
            <w:pPr>
              <w:pStyle w:val="TableContents"/>
              <w:jc w:val="both"/>
              <w:rPr>
                <w:rFonts w:eastAsia="Times New Roman" w:cs="Tahoma"/>
                <w:sz w:val="22"/>
                <w:szCs w:val="22"/>
              </w:rPr>
            </w:pPr>
            <w:r>
              <w:rPr>
                <w:rFonts w:eastAsia="Times New Roman" w:cs="Tahoma"/>
                <w:b/>
                <w:bCs/>
                <w:sz w:val="22"/>
                <w:szCs w:val="22"/>
              </w:rPr>
              <w:t>a)</w:t>
            </w:r>
            <w:r>
              <w:rPr>
                <w:rFonts w:eastAsia="Times New Roman" w:cs="Tahoma"/>
                <w:sz w:val="22"/>
                <w:szCs w:val="22"/>
              </w:rPr>
              <w:t xml:space="preserve"> la data della condanna, la durata, specificando la data di inizio e fine, la motivazione, chi è stato condannato, il periodo di esclusione specificando la data di inizio e fine</w:t>
            </w:r>
          </w:p>
        </w:tc>
      </w:tr>
      <w:tr w:rsidR="0046751D" w14:paraId="569DA59A" w14:textId="77777777">
        <w:tc>
          <w:tcPr>
            <w:tcW w:w="1077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2683DD" w14:textId="77777777" w:rsidR="0046751D" w:rsidRDefault="0046751D">
            <w:pPr>
              <w:pStyle w:val="Standard"/>
              <w:rPr>
                <w:rFonts w:eastAsia="Times New Roman" w:cs="Tahoma"/>
                <w:sz w:val="22"/>
                <w:szCs w:val="22"/>
              </w:rPr>
            </w:pPr>
          </w:p>
        </w:tc>
      </w:tr>
      <w:tr w:rsidR="0046751D" w14:paraId="775A7A76" w14:textId="77777777">
        <w:tc>
          <w:tcPr>
            <w:tcW w:w="63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E6E992" w14:textId="77777777" w:rsidR="0046751D" w:rsidRDefault="007E00DD">
            <w:pPr>
              <w:pStyle w:val="Standard"/>
              <w:autoSpaceDE w:val="0"/>
              <w:jc w:val="both"/>
              <w:rPr>
                <w:sz w:val="22"/>
                <w:szCs w:val="22"/>
              </w:rPr>
            </w:pPr>
            <w:r>
              <w:rPr>
                <w:rFonts w:eastAsia="Times New Roman" w:cs="Tahoma"/>
                <w:sz w:val="22"/>
                <w:szCs w:val="22"/>
              </w:rPr>
              <w:t xml:space="preserve">In caso di sentenze di condanna, l'Organizzazione ha adottato misure sufficienti a dimostrare la sua affidabilità nonostante l'esistenza di un pertinente motivo di esclusione </w:t>
            </w:r>
            <w:r>
              <w:rPr>
                <w:rFonts w:eastAsia="Times New Roman" w:cs="Tahoma"/>
                <w:b/>
                <w:sz w:val="22"/>
                <w:szCs w:val="22"/>
              </w:rPr>
              <w:t>(autodisciplina o “Self-Cleaning”</w:t>
            </w:r>
            <w:r>
              <w:rPr>
                <w:rFonts w:eastAsia="Times New Roman" w:cs="Tahoma"/>
                <w:sz w:val="22"/>
                <w:szCs w:val="22"/>
              </w:rPr>
              <w:t>)?</w:t>
            </w:r>
          </w:p>
        </w:tc>
        <w:tc>
          <w:tcPr>
            <w:tcW w:w="4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9B8411" w14:textId="77777777" w:rsidR="0046751D" w:rsidRDefault="0046751D">
            <w:pPr>
              <w:pStyle w:val="Standard"/>
              <w:autoSpaceDE w:val="0"/>
              <w:snapToGrid w:val="0"/>
              <w:jc w:val="center"/>
              <w:rPr>
                <w:rFonts w:eastAsia="Times New Roman" w:cs="Tahoma"/>
                <w:sz w:val="22"/>
                <w:szCs w:val="22"/>
              </w:rPr>
            </w:pPr>
          </w:p>
          <w:p w14:paraId="62266E18" w14:textId="77777777" w:rsidR="0046751D" w:rsidRDefault="007E00DD">
            <w:pPr>
              <w:pStyle w:val="Standard"/>
              <w:autoSpaceDE w:val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Liberation Serif"/>
                <w:sz w:val="22"/>
                <w:szCs w:val="22"/>
              </w:rPr>
              <w:t>Sì                   No</w:t>
            </w:r>
          </w:p>
        </w:tc>
      </w:tr>
      <w:tr w:rsidR="0046751D" w14:paraId="0C701419" w14:textId="77777777">
        <w:tc>
          <w:tcPr>
            <w:tcW w:w="1077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1908B6" w14:textId="77777777" w:rsidR="0046751D" w:rsidRDefault="007E00DD">
            <w:pPr>
              <w:pStyle w:val="Standard"/>
              <w:autoSpaceDE w:val="0"/>
              <w:spacing w:line="200" w:lineRule="exac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 caso</w:t>
            </w:r>
            <w:r>
              <w:rPr>
                <w:b/>
                <w:sz w:val="22"/>
                <w:szCs w:val="22"/>
              </w:rPr>
              <w:t xml:space="preserve"> affermativo</w:t>
            </w:r>
            <w:r>
              <w:rPr>
                <w:sz w:val="22"/>
                <w:szCs w:val="22"/>
              </w:rPr>
              <w:t>, descrivere tali misure:</w:t>
            </w:r>
          </w:p>
        </w:tc>
      </w:tr>
      <w:tr w:rsidR="0046751D" w14:paraId="5104AF86" w14:textId="77777777">
        <w:tc>
          <w:tcPr>
            <w:tcW w:w="1077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BFBEBA" w14:textId="77777777" w:rsidR="0046751D" w:rsidRDefault="0046751D">
            <w:pPr>
              <w:pStyle w:val="Standard"/>
              <w:rPr>
                <w:rFonts w:eastAsia="Times New Roman" w:cs="Tahoma"/>
                <w:sz w:val="22"/>
                <w:szCs w:val="22"/>
              </w:rPr>
            </w:pPr>
          </w:p>
        </w:tc>
      </w:tr>
    </w:tbl>
    <w:p w14:paraId="3BCE8C3C" w14:textId="77777777" w:rsidR="0046751D" w:rsidRDefault="0046751D">
      <w:pPr>
        <w:pStyle w:val="Standard"/>
      </w:pPr>
    </w:p>
    <w:p w14:paraId="5F44A562" w14:textId="77777777" w:rsidR="000E3FAA" w:rsidRDefault="000E3FAA">
      <w:pPr>
        <w:pStyle w:val="Standard"/>
      </w:pPr>
    </w:p>
    <w:p w14:paraId="1FCF16DD" w14:textId="77777777" w:rsidR="000E3FAA" w:rsidRDefault="000E3FAA">
      <w:pPr>
        <w:pStyle w:val="Standard"/>
      </w:pPr>
    </w:p>
    <w:p w14:paraId="111DE152" w14:textId="77777777" w:rsidR="000E3FAA" w:rsidRDefault="000E3FAA">
      <w:pPr>
        <w:pStyle w:val="Standard"/>
      </w:pPr>
    </w:p>
    <w:p w14:paraId="0A92EE9E" w14:textId="77777777" w:rsidR="000E3FAA" w:rsidRDefault="000E3FAA">
      <w:pPr>
        <w:pStyle w:val="Standard"/>
      </w:pPr>
    </w:p>
    <w:p w14:paraId="348A7A23" w14:textId="77777777" w:rsidR="000E3FAA" w:rsidRDefault="000E3FAA">
      <w:pPr>
        <w:pStyle w:val="Standard"/>
      </w:pPr>
    </w:p>
    <w:p w14:paraId="7DE6AA7E" w14:textId="77777777" w:rsidR="0046751D" w:rsidRDefault="0046751D">
      <w:pPr>
        <w:pStyle w:val="Standard"/>
      </w:pPr>
    </w:p>
    <w:tbl>
      <w:tblPr>
        <w:tblW w:w="1077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772"/>
      </w:tblGrid>
      <w:tr w:rsidR="0046751D" w14:paraId="0653CE2A" w14:textId="77777777">
        <w:tc>
          <w:tcPr>
            <w:tcW w:w="10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2795AB" w14:textId="77777777" w:rsidR="0046751D" w:rsidRDefault="007E00DD">
            <w:pPr>
              <w:pStyle w:val="Standard"/>
              <w:autoSpaceDE w:val="0"/>
              <w:jc w:val="center"/>
              <w:rPr>
                <w:rFonts w:eastAsia="Times New Roman" w:cs="Tahoma"/>
                <w:b/>
                <w:sz w:val="22"/>
                <w:szCs w:val="22"/>
              </w:rPr>
            </w:pPr>
            <w:r>
              <w:rPr>
                <w:rFonts w:eastAsia="Times New Roman" w:cs="Tahoma"/>
                <w:b/>
                <w:sz w:val="22"/>
                <w:szCs w:val="22"/>
              </w:rPr>
              <w:lastRenderedPageBreak/>
              <w:t>RIQUADRO B: MOTIVI LEGATI AL PAGAMENTO DI IMPOSTE O CONTRIBUTI PREVIDENZIALI</w:t>
            </w:r>
          </w:p>
          <w:p w14:paraId="2AA57832" w14:textId="77777777" w:rsidR="0046751D" w:rsidRDefault="007E00DD">
            <w:pPr>
              <w:pStyle w:val="Standard"/>
              <w:autoSpaceDE w:val="0"/>
              <w:jc w:val="center"/>
              <w:rPr>
                <w:rFonts w:eastAsia="Times New Roman" w:cs="Tahoma"/>
                <w:i/>
                <w:sz w:val="22"/>
                <w:szCs w:val="22"/>
              </w:rPr>
            </w:pPr>
            <w:r>
              <w:rPr>
                <w:rFonts w:eastAsia="Times New Roman" w:cs="Tahoma"/>
                <w:i/>
                <w:sz w:val="22"/>
                <w:szCs w:val="22"/>
              </w:rPr>
              <w:t>(art. 94, comma 6 e art. 95, comma 2 del D.LGS. n. 36/2023)</w:t>
            </w:r>
          </w:p>
          <w:p w14:paraId="2900DD0C" w14:textId="77777777" w:rsidR="0046751D" w:rsidRDefault="0046751D">
            <w:pPr>
              <w:pStyle w:val="Standard"/>
              <w:autoSpaceDE w:val="0"/>
              <w:jc w:val="center"/>
              <w:rPr>
                <w:rFonts w:eastAsia="Times New Roman" w:cs="Tahoma"/>
                <w:i/>
                <w:sz w:val="22"/>
                <w:szCs w:val="22"/>
              </w:rPr>
            </w:pPr>
          </w:p>
          <w:p w14:paraId="212CE8C2" w14:textId="77777777" w:rsidR="0046751D" w:rsidRDefault="007E00DD">
            <w:pPr>
              <w:pStyle w:val="Standard"/>
              <w:autoSpaceDE w:val="0"/>
              <w:ind w:left="57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rFonts w:eastAsia="Times New Roman" w:cs="Tahoma"/>
                <w:b/>
                <w:bCs/>
                <w:sz w:val="22"/>
                <w:szCs w:val="22"/>
              </w:rPr>
              <w:t>1) Pagamento di imposte</w:t>
            </w:r>
            <w:r>
              <w:rPr>
                <w:rFonts w:eastAsia="Times New Roman" w:cs="Tahoma"/>
                <w:sz w:val="22"/>
                <w:szCs w:val="22"/>
              </w:rPr>
              <w:t xml:space="preserve"> (reati di cui all'art. 94 comma 6 e art. 95, comma 2 del D.Lgs n. 36/2023)</w:t>
            </w:r>
          </w:p>
          <w:p w14:paraId="52EA1452" w14:textId="77777777" w:rsidR="0046751D" w:rsidRDefault="007E00DD">
            <w:pPr>
              <w:pStyle w:val="Standard"/>
              <w:autoSpaceDE w:val="0"/>
              <w:ind w:left="57"/>
              <w:jc w:val="both"/>
            </w:pPr>
            <w:r>
              <w:rPr>
                <w:rFonts w:eastAsia="Times New Roman" w:cs="Tahoma"/>
                <w:b/>
                <w:bCs/>
                <w:sz w:val="22"/>
                <w:szCs w:val="22"/>
              </w:rPr>
              <w:t>2) Pag</w:t>
            </w:r>
            <w:r>
              <w:rPr>
                <w:rFonts w:eastAsia="Times New Roman" w:cs="Tahoma"/>
                <w:b/>
                <w:sz w:val="22"/>
                <w:szCs w:val="22"/>
              </w:rPr>
              <w:t xml:space="preserve">amento di contributi previdenziali </w:t>
            </w:r>
            <w:r>
              <w:rPr>
                <w:rFonts w:eastAsia="Times New Roman" w:cs="Tahoma"/>
                <w:sz w:val="22"/>
                <w:szCs w:val="22"/>
              </w:rPr>
              <w:t xml:space="preserve">(reati di cui all'art. 94 comma 6 e art. 95, comma 2 del D.Lgs n.   </w:t>
            </w:r>
          </w:p>
          <w:p w14:paraId="791A7051" w14:textId="77777777" w:rsidR="0046751D" w:rsidRDefault="007E00DD">
            <w:pPr>
              <w:pStyle w:val="Standard"/>
              <w:autoSpaceDE w:val="0"/>
              <w:ind w:left="57"/>
              <w:jc w:val="both"/>
            </w:pPr>
            <w:r>
              <w:rPr>
                <w:rFonts w:eastAsia="Times New Roman" w:cs="Tahoma"/>
                <w:sz w:val="22"/>
                <w:szCs w:val="22"/>
              </w:rPr>
              <w:t xml:space="preserve">   36/2023)</w:t>
            </w:r>
          </w:p>
        </w:tc>
      </w:tr>
    </w:tbl>
    <w:p w14:paraId="5818C2C0" w14:textId="77777777" w:rsidR="0046751D" w:rsidRDefault="0046751D">
      <w:pPr>
        <w:pStyle w:val="Standard"/>
        <w:jc w:val="center"/>
        <w:rPr>
          <w:rFonts w:eastAsia="Wingdings" w:cs="Arial"/>
          <w:b/>
          <w:sz w:val="20"/>
          <w:szCs w:val="20"/>
        </w:rPr>
      </w:pPr>
    </w:p>
    <w:tbl>
      <w:tblPr>
        <w:tblW w:w="1077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772"/>
      </w:tblGrid>
      <w:tr w:rsidR="0046751D" w14:paraId="58A31AB9" w14:textId="77777777">
        <w:tc>
          <w:tcPr>
            <w:tcW w:w="10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F42102" w14:textId="77777777" w:rsidR="0046751D" w:rsidRDefault="007E00DD">
            <w:pPr>
              <w:pStyle w:val="Standard"/>
              <w:autoSpaceDE w:val="0"/>
              <w:spacing w:line="200" w:lineRule="exact"/>
              <w:jc w:val="both"/>
              <w:rPr>
                <w:rFonts w:eastAsia="Times New Roman" w:cs="Tahoma"/>
                <w:b/>
                <w:sz w:val="22"/>
                <w:szCs w:val="22"/>
              </w:rPr>
            </w:pPr>
            <w:r>
              <w:rPr>
                <w:rFonts w:eastAsia="Times New Roman" w:cs="Tahoma"/>
                <w:b/>
                <w:sz w:val="22"/>
                <w:szCs w:val="22"/>
              </w:rPr>
              <w:t>1) Pagamento di imposte (articolo 94, comma 6 e art. 95, comma 2  del D.Lgs n. 36/2023):</w:t>
            </w:r>
          </w:p>
        </w:tc>
      </w:tr>
      <w:tr w:rsidR="0046751D" w14:paraId="68E7B79F" w14:textId="77777777">
        <w:tc>
          <w:tcPr>
            <w:tcW w:w="107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45129D" w14:textId="77777777" w:rsidR="0046751D" w:rsidRDefault="007E00DD">
            <w:pPr>
              <w:pStyle w:val="TableContents"/>
              <w:jc w:val="both"/>
              <w:rPr>
                <w:rFonts w:eastAsia="Times New Roman" w:cs="Tahoma"/>
                <w:sz w:val="22"/>
                <w:szCs w:val="22"/>
              </w:rPr>
            </w:pPr>
            <w:r>
              <w:rPr>
                <w:rFonts w:eastAsia="Times New Roman" w:cs="Tahoma"/>
                <w:sz w:val="22"/>
                <w:szCs w:val="22"/>
              </w:rPr>
              <w:t xml:space="preserve">L’Organizzazione ha violato i suoi obblighi relativi al pagamento delle tasse, sia nel Paese in cui è stabilito, che nello Stato membro dell’Amministrazione aggiudicatrice/concedente, se diverso dal paese di stabilimento?                       </w:t>
            </w:r>
            <w:r>
              <w:rPr>
                <w:rFonts w:eastAsia="Times New Roman" w:cs="Liberation Serif"/>
                <w:sz w:val="22"/>
                <w:szCs w:val="22"/>
              </w:rPr>
              <w:t xml:space="preserve">Sì                   No   </w:t>
            </w:r>
          </w:p>
        </w:tc>
      </w:tr>
      <w:tr w:rsidR="0046751D" w14:paraId="58ED8748" w14:textId="77777777">
        <w:tc>
          <w:tcPr>
            <w:tcW w:w="107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7C3D82" w14:textId="77777777" w:rsidR="0046751D" w:rsidRDefault="007E00DD">
            <w:pPr>
              <w:pStyle w:val="Standard"/>
              <w:autoSpaceDE w:val="0"/>
              <w:spacing w:line="200" w:lineRule="exac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Limite ammesso:    </w:t>
            </w:r>
          </w:p>
          <w:p w14:paraId="65506989" w14:textId="77777777" w:rsidR="0046751D" w:rsidRDefault="007E00DD">
            <w:pPr>
              <w:pStyle w:val="Standard"/>
              <w:autoSpaceDE w:val="0"/>
              <w:spacing w:line="200" w:lineRule="exac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</w:t>
            </w:r>
          </w:p>
        </w:tc>
      </w:tr>
      <w:tr w:rsidR="0046751D" w14:paraId="043D8E7A" w14:textId="77777777">
        <w:tc>
          <w:tcPr>
            <w:tcW w:w="107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6BBF2E" w14:textId="77777777" w:rsidR="0046751D" w:rsidRDefault="007E00DD">
            <w:pPr>
              <w:pStyle w:val="Standard"/>
              <w:autoSpaceDE w:val="0"/>
              <w:spacing w:line="200" w:lineRule="exac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Ulteriori informazioni:</w:t>
            </w:r>
          </w:p>
          <w:p w14:paraId="5F92225F" w14:textId="77777777" w:rsidR="0046751D" w:rsidRDefault="007E00DD">
            <w:pPr>
              <w:pStyle w:val="Standard"/>
              <w:autoSpaceDE w:val="0"/>
              <w:spacing w:line="200" w:lineRule="exac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</w:t>
            </w:r>
          </w:p>
        </w:tc>
      </w:tr>
      <w:tr w:rsidR="0046751D" w14:paraId="45BC7D96" w14:textId="77777777">
        <w:tc>
          <w:tcPr>
            <w:tcW w:w="107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8F8A61" w14:textId="77777777" w:rsidR="0046751D" w:rsidRDefault="007E00DD">
            <w:pPr>
              <w:pStyle w:val="Standard"/>
              <w:autoSpaceDE w:val="0"/>
              <w:spacing w:line="200" w:lineRule="exac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 caso</w:t>
            </w:r>
            <w:r>
              <w:rPr>
                <w:b/>
                <w:sz w:val="22"/>
                <w:szCs w:val="22"/>
              </w:rPr>
              <w:t xml:space="preserve"> affermativo</w:t>
            </w:r>
            <w:r>
              <w:rPr>
                <w:sz w:val="22"/>
                <w:szCs w:val="22"/>
              </w:rPr>
              <w:t>, indicare:</w:t>
            </w:r>
          </w:p>
        </w:tc>
      </w:tr>
      <w:tr w:rsidR="0046751D" w14:paraId="508020CA" w14:textId="77777777">
        <w:tc>
          <w:tcPr>
            <w:tcW w:w="107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2AAEDE" w14:textId="77777777" w:rsidR="0046751D" w:rsidRDefault="007E00DD">
            <w:pPr>
              <w:pStyle w:val="Standard"/>
              <w:autoSpaceDE w:val="0"/>
              <w:spacing w:line="200" w:lineRule="exac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Il Paese o Stato Membro interessato</w:t>
            </w:r>
          </w:p>
          <w:p w14:paraId="5F837082" w14:textId="77777777" w:rsidR="0046751D" w:rsidRDefault="007E00DD">
            <w:pPr>
              <w:pStyle w:val="Standard"/>
              <w:autoSpaceDE w:val="0"/>
              <w:spacing w:line="200" w:lineRule="exac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                          </w:t>
            </w:r>
          </w:p>
        </w:tc>
      </w:tr>
      <w:tr w:rsidR="0046751D" w14:paraId="0C8A1FC5" w14:textId="77777777">
        <w:tc>
          <w:tcPr>
            <w:tcW w:w="107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76BEFF" w14:textId="77777777" w:rsidR="0046751D" w:rsidRDefault="007E00DD">
            <w:pPr>
              <w:pStyle w:val="TableContents"/>
              <w:rPr>
                <w:rFonts w:eastAsia="Times New Roman" w:cs="Tahoma"/>
                <w:sz w:val="22"/>
                <w:szCs w:val="22"/>
              </w:rPr>
            </w:pPr>
            <w:r>
              <w:rPr>
                <w:rFonts w:eastAsia="Times New Roman" w:cs="Tahoma"/>
                <w:sz w:val="22"/>
                <w:szCs w:val="22"/>
              </w:rPr>
              <w:t xml:space="preserve">Di quel importo si tratta                           </w:t>
            </w:r>
          </w:p>
        </w:tc>
      </w:tr>
      <w:tr w:rsidR="0046751D" w14:paraId="4DF3D520" w14:textId="77777777">
        <w:tc>
          <w:tcPr>
            <w:tcW w:w="107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F187F5" w14:textId="77777777" w:rsidR="0046751D" w:rsidRDefault="007E00DD">
            <w:pPr>
              <w:pStyle w:val="TableContents"/>
              <w:rPr>
                <w:rFonts w:eastAsia="Times New Roman" w:cs="Tahoma"/>
                <w:sz w:val="22"/>
                <w:szCs w:val="22"/>
              </w:rPr>
            </w:pPr>
            <w:r>
              <w:rPr>
                <w:rFonts w:eastAsia="Times New Roman" w:cs="Tahoma"/>
                <w:sz w:val="22"/>
                <w:szCs w:val="22"/>
              </w:rPr>
              <w:t>L’inottemperanza è stata stabilita tramite decisioni diverse da quelle giudiziarie o amministrative?</w:t>
            </w:r>
          </w:p>
          <w:p w14:paraId="31F98F1B" w14:textId="77777777" w:rsidR="0046751D" w:rsidRDefault="007E00DD">
            <w:pPr>
              <w:pStyle w:val="TableContents"/>
              <w:jc w:val="both"/>
              <w:rPr>
                <w:rFonts w:eastAsia="Times New Roman" w:cs="Tahoma"/>
                <w:sz w:val="22"/>
                <w:szCs w:val="22"/>
              </w:rPr>
            </w:pPr>
            <w:r>
              <w:rPr>
                <w:rFonts w:eastAsia="Times New Roman" w:cs="Tahoma"/>
                <w:sz w:val="22"/>
                <w:szCs w:val="22"/>
              </w:rPr>
              <w:t xml:space="preserve">     </w:t>
            </w:r>
            <w:r>
              <w:rPr>
                <w:rFonts w:eastAsia="Times New Roman" w:cs="Liberation Serif"/>
                <w:sz w:val="22"/>
                <w:szCs w:val="22"/>
              </w:rPr>
              <w:t xml:space="preserve">Sì                   No   </w:t>
            </w:r>
          </w:p>
        </w:tc>
      </w:tr>
      <w:tr w:rsidR="0046751D" w14:paraId="3428C45A" w14:textId="77777777">
        <w:tc>
          <w:tcPr>
            <w:tcW w:w="107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44100F" w14:textId="77777777" w:rsidR="0046751D" w:rsidRDefault="007E00DD">
            <w:pPr>
              <w:pStyle w:val="TableContents"/>
              <w:rPr>
                <w:rFonts w:eastAsia="Times New Roman" w:cs="Tahoma"/>
                <w:sz w:val="22"/>
                <w:szCs w:val="22"/>
              </w:rPr>
            </w:pPr>
            <w:r>
              <w:rPr>
                <w:rFonts w:eastAsia="Times New Roman" w:cs="Tahoma"/>
                <w:sz w:val="22"/>
                <w:szCs w:val="22"/>
              </w:rPr>
              <w:t>Specificare:</w:t>
            </w:r>
          </w:p>
        </w:tc>
      </w:tr>
      <w:tr w:rsidR="0046751D" w14:paraId="20CB6DE1" w14:textId="77777777">
        <w:tc>
          <w:tcPr>
            <w:tcW w:w="107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016D51" w14:textId="77777777" w:rsidR="0046751D" w:rsidRDefault="007E00DD">
            <w:pPr>
              <w:pStyle w:val="TableContents"/>
              <w:rPr>
                <w:rFonts w:eastAsia="Times New Roman" w:cs="Tahoma"/>
                <w:sz w:val="22"/>
                <w:szCs w:val="22"/>
              </w:rPr>
            </w:pPr>
            <w:r>
              <w:rPr>
                <w:rFonts w:eastAsia="Times New Roman" w:cs="Tahoma"/>
                <w:sz w:val="22"/>
                <w:szCs w:val="22"/>
              </w:rPr>
              <w:t xml:space="preserve">L’Organizzazione ha ottemperato od ottempererà ai suoi obblighi, pagando o impegnandosi in modo vincolante a pagare le imposte, le tesse dovute, compresi eventuali interessi o multe?    </w:t>
            </w:r>
            <w:r>
              <w:rPr>
                <w:rFonts w:eastAsia="Times New Roman" w:cs="Liberation Serif"/>
                <w:sz w:val="22"/>
                <w:szCs w:val="22"/>
              </w:rPr>
              <w:t xml:space="preserve">Sì            No   </w:t>
            </w:r>
          </w:p>
        </w:tc>
      </w:tr>
      <w:tr w:rsidR="0046751D" w14:paraId="2618C933" w14:textId="77777777">
        <w:tc>
          <w:tcPr>
            <w:tcW w:w="107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432615" w14:textId="77777777" w:rsidR="0046751D" w:rsidRDefault="007E00DD">
            <w:pPr>
              <w:pStyle w:val="TableContents"/>
              <w:rPr>
                <w:rFonts w:eastAsia="Times New Roman" w:cs="Tahoma"/>
                <w:sz w:val="22"/>
                <w:szCs w:val="22"/>
              </w:rPr>
            </w:pPr>
            <w:r>
              <w:rPr>
                <w:rFonts w:eastAsia="Times New Roman" w:cs="Tahoma"/>
                <w:sz w:val="22"/>
                <w:szCs w:val="22"/>
              </w:rPr>
              <w:t>Specificare:</w:t>
            </w:r>
          </w:p>
        </w:tc>
      </w:tr>
      <w:tr w:rsidR="0046751D" w14:paraId="25D9E454" w14:textId="77777777">
        <w:tc>
          <w:tcPr>
            <w:tcW w:w="107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EB6DA4" w14:textId="77777777" w:rsidR="0046751D" w:rsidRDefault="007E00DD">
            <w:pPr>
              <w:pStyle w:val="TableContents"/>
              <w:rPr>
                <w:rFonts w:eastAsia="Times New Roman" w:cs="Tahoma"/>
                <w:sz w:val="22"/>
                <w:szCs w:val="22"/>
              </w:rPr>
            </w:pPr>
            <w:r>
              <w:rPr>
                <w:rFonts w:eastAsia="Times New Roman" w:cs="Tahoma"/>
                <w:sz w:val="22"/>
                <w:szCs w:val="22"/>
              </w:rPr>
              <w:t xml:space="preserve">Se l’ottemperanza è stata stabilita tramite decisioni giudiziarie o amministrative, tale decisione è definitiva e vincolante?       </w:t>
            </w:r>
            <w:r>
              <w:rPr>
                <w:rFonts w:eastAsia="Times New Roman" w:cs="Liberation Serif"/>
                <w:sz w:val="22"/>
                <w:szCs w:val="22"/>
              </w:rPr>
              <w:t xml:space="preserve">Sì                   No   </w:t>
            </w:r>
          </w:p>
        </w:tc>
      </w:tr>
      <w:tr w:rsidR="0046751D" w14:paraId="666F61A2" w14:textId="77777777">
        <w:tc>
          <w:tcPr>
            <w:tcW w:w="107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192363" w14:textId="77777777" w:rsidR="0046751D" w:rsidRDefault="007E00DD">
            <w:pPr>
              <w:pStyle w:val="TableContents"/>
              <w:rPr>
                <w:rFonts w:eastAsia="Times New Roman" w:cs="Tahoma"/>
                <w:sz w:val="22"/>
                <w:szCs w:val="22"/>
              </w:rPr>
            </w:pPr>
            <w:r>
              <w:rPr>
                <w:rFonts w:eastAsia="Times New Roman" w:cs="Tahoma"/>
                <w:sz w:val="22"/>
                <w:szCs w:val="22"/>
              </w:rPr>
              <w:t>Indicare la data della sentenza di condanna o della decisione</w:t>
            </w:r>
          </w:p>
        </w:tc>
      </w:tr>
      <w:tr w:rsidR="0046751D" w14:paraId="02E9D02A" w14:textId="77777777">
        <w:tc>
          <w:tcPr>
            <w:tcW w:w="107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01676E" w14:textId="77777777" w:rsidR="0046751D" w:rsidRDefault="007E00DD">
            <w:pPr>
              <w:pStyle w:val="TableContents"/>
              <w:rPr>
                <w:rFonts w:eastAsia="Times New Roman" w:cs="Tahoma"/>
                <w:sz w:val="22"/>
                <w:szCs w:val="22"/>
              </w:rPr>
            </w:pPr>
            <w:r>
              <w:rPr>
                <w:rFonts w:eastAsia="Times New Roman" w:cs="Tahoma"/>
                <w:sz w:val="22"/>
                <w:szCs w:val="22"/>
              </w:rPr>
              <w:t>Nel caso di una sentenza di condanna, se stabilita direttamente nella sentenza di condanna, indicare la durata del periodo di esclusione:  data inizio          data fine</w:t>
            </w:r>
          </w:p>
        </w:tc>
      </w:tr>
    </w:tbl>
    <w:p w14:paraId="5EE38FA2" w14:textId="77777777" w:rsidR="0046751D" w:rsidRDefault="0046751D">
      <w:pPr>
        <w:pStyle w:val="Standard"/>
        <w:jc w:val="center"/>
        <w:rPr>
          <w:rFonts w:eastAsia="Wingdings" w:cs="Arial"/>
          <w:b/>
          <w:sz w:val="20"/>
          <w:szCs w:val="20"/>
        </w:rPr>
      </w:pPr>
    </w:p>
    <w:tbl>
      <w:tblPr>
        <w:tblW w:w="1077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772"/>
      </w:tblGrid>
      <w:tr w:rsidR="0046751D" w14:paraId="2C71782D" w14:textId="77777777">
        <w:tc>
          <w:tcPr>
            <w:tcW w:w="10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0A126B" w14:textId="77777777" w:rsidR="0046751D" w:rsidRDefault="007E00DD">
            <w:pPr>
              <w:pStyle w:val="Standard"/>
              <w:autoSpaceDE w:val="0"/>
              <w:spacing w:line="200" w:lineRule="exact"/>
              <w:jc w:val="both"/>
              <w:rPr>
                <w:rFonts w:eastAsia="Times New Roman" w:cs="Tahoma"/>
                <w:b/>
                <w:sz w:val="22"/>
                <w:szCs w:val="22"/>
              </w:rPr>
            </w:pPr>
            <w:r>
              <w:rPr>
                <w:rFonts w:eastAsia="Times New Roman" w:cs="Tahoma"/>
                <w:b/>
                <w:sz w:val="22"/>
                <w:szCs w:val="22"/>
              </w:rPr>
              <w:t>2) Pagamento di contributi previdenziali (articolo 94, comma 6 e art. 95, comma 2  del D.Lgs n. 36/2023):</w:t>
            </w:r>
          </w:p>
        </w:tc>
      </w:tr>
      <w:tr w:rsidR="0046751D" w14:paraId="0A048F0C" w14:textId="77777777">
        <w:tc>
          <w:tcPr>
            <w:tcW w:w="107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1C2001" w14:textId="77777777" w:rsidR="0046751D" w:rsidRDefault="007E00DD">
            <w:pPr>
              <w:pStyle w:val="TableContents"/>
              <w:jc w:val="both"/>
              <w:rPr>
                <w:rFonts w:eastAsia="Times New Roman" w:cs="Tahoma"/>
                <w:sz w:val="22"/>
                <w:szCs w:val="22"/>
              </w:rPr>
            </w:pPr>
            <w:r>
              <w:rPr>
                <w:rFonts w:eastAsia="Times New Roman" w:cs="Tahoma"/>
                <w:sz w:val="22"/>
                <w:szCs w:val="22"/>
              </w:rPr>
              <w:t xml:space="preserve">L’ Organizzazione ha violato i suoi obblighi relativi al pagamento dei contributi previdenziali, sia nel Paese in cui è stabilito, che nello Stato membro dell’Amministrazione aggiudicatrice/concedente, se diverso dal paese di stabilimento?                       </w:t>
            </w:r>
            <w:r>
              <w:rPr>
                <w:rFonts w:eastAsia="Times New Roman" w:cs="Liberation Serif"/>
                <w:sz w:val="22"/>
                <w:szCs w:val="22"/>
              </w:rPr>
              <w:t xml:space="preserve">Sì                   No   </w:t>
            </w:r>
          </w:p>
        </w:tc>
      </w:tr>
      <w:tr w:rsidR="0046751D" w14:paraId="2D053E2F" w14:textId="77777777">
        <w:tc>
          <w:tcPr>
            <w:tcW w:w="107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F07A2D" w14:textId="77777777" w:rsidR="0046751D" w:rsidRDefault="007E00DD">
            <w:pPr>
              <w:pStyle w:val="Standard"/>
              <w:autoSpaceDE w:val="0"/>
              <w:spacing w:line="200" w:lineRule="exac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Limite ammesso:    </w:t>
            </w:r>
          </w:p>
          <w:p w14:paraId="038C00BE" w14:textId="77777777" w:rsidR="0046751D" w:rsidRDefault="007E00DD">
            <w:pPr>
              <w:pStyle w:val="Standard"/>
              <w:autoSpaceDE w:val="0"/>
              <w:spacing w:line="200" w:lineRule="exac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</w:t>
            </w:r>
          </w:p>
        </w:tc>
      </w:tr>
      <w:tr w:rsidR="0046751D" w14:paraId="79E509F3" w14:textId="77777777">
        <w:trPr>
          <w:trHeight w:val="446"/>
        </w:trPr>
        <w:tc>
          <w:tcPr>
            <w:tcW w:w="107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2F5DA7" w14:textId="77777777" w:rsidR="0046751D" w:rsidRDefault="007E00DD">
            <w:pPr>
              <w:pStyle w:val="Standard"/>
              <w:autoSpaceDE w:val="0"/>
              <w:spacing w:line="200" w:lineRule="exac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Ulteriori informazioni:</w:t>
            </w:r>
          </w:p>
          <w:p w14:paraId="5D289B92" w14:textId="77777777" w:rsidR="0046751D" w:rsidRDefault="007E00DD">
            <w:pPr>
              <w:pStyle w:val="Standard"/>
              <w:autoSpaceDE w:val="0"/>
              <w:spacing w:line="200" w:lineRule="exac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</w:t>
            </w:r>
          </w:p>
        </w:tc>
      </w:tr>
      <w:tr w:rsidR="0046751D" w14:paraId="5519D580" w14:textId="77777777">
        <w:tc>
          <w:tcPr>
            <w:tcW w:w="107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BBAE47" w14:textId="77777777" w:rsidR="0046751D" w:rsidRDefault="007E00DD">
            <w:pPr>
              <w:pStyle w:val="Standard"/>
              <w:autoSpaceDE w:val="0"/>
              <w:spacing w:line="200" w:lineRule="exac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 caso</w:t>
            </w:r>
            <w:r>
              <w:rPr>
                <w:b/>
                <w:sz w:val="22"/>
                <w:szCs w:val="22"/>
              </w:rPr>
              <w:t xml:space="preserve"> affermativo</w:t>
            </w:r>
            <w:r>
              <w:rPr>
                <w:sz w:val="22"/>
                <w:szCs w:val="22"/>
              </w:rPr>
              <w:t>, indicare:</w:t>
            </w:r>
          </w:p>
        </w:tc>
      </w:tr>
      <w:tr w:rsidR="0046751D" w14:paraId="0D47E96B" w14:textId="77777777">
        <w:tc>
          <w:tcPr>
            <w:tcW w:w="107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206511" w14:textId="77777777" w:rsidR="0046751D" w:rsidRDefault="007E00DD">
            <w:pPr>
              <w:pStyle w:val="Standard"/>
              <w:autoSpaceDE w:val="0"/>
              <w:spacing w:line="200" w:lineRule="exac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Il Paese o Stato Membro interessato</w:t>
            </w:r>
          </w:p>
          <w:p w14:paraId="04D227A7" w14:textId="77777777" w:rsidR="0046751D" w:rsidRDefault="007E00DD">
            <w:pPr>
              <w:pStyle w:val="Standard"/>
              <w:autoSpaceDE w:val="0"/>
              <w:spacing w:line="200" w:lineRule="exac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                          </w:t>
            </w:r>
          </w:p>
        </w:tc>
      </w:tr>
      <w:tr w:rsidR="0046751D" w14:paraId="14BC5BB2" w14:textId="77777777">
        <w:trPr>
          <w:trHeight w:val="561"/>
        </w:trPr>
        <w:tc>
          <w:tcPr>
            <w:tcW w:w="107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D266BF" w14:textId="77777777" w:rsidR="0046751D" w:rsidRDefault="007E00DD">
            <w:pPr>
              <w:pStyle w:val="TableContents"/>
              <w:rPr>
                <w:rFonts w:eastAsia="Times New Roman" w:cs="Tahoma"/>
                <w:sz w:val="22"/>
                <w:szCs w:val="22"/>
              </w:rPr>
            </w:pPr>
            <w:r>
              <w:rPr>
                <w:rFonts w:eastAsia="Times New Roman" w:cs="Tahoma"/>
                <w:sz w:val="22"/>
                <w:szCs w:val="22"/>
              </w:rPr>
              <w:t xml:space="preserve">Di quel importo si tratta                           </w:t>
            </w:r>
          </w:p>
        </w:tc>
      </w:tr>
      <w:tr w:rsidR="0046751D" w14:paraId="381D29ED" w14:textId="77777777">
        <w:tc>
          <w:tcPr>
            <w:tcW w:w="107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1678E2" w14:textId="77777777" w:rsidR="0046751D" w:rsidRDefault="007E00DD">
            <w:pPr>
              <w:pStyle w:val="TableContents"/>
              <w:rPr>
                <w:rFonts w:eastAsia="Times New Roman" w:cs="Tahoma"/>
                <w:sz w:val="22"/>
                <w:szCs w:val="22"/>
              </w:rPr>
            </w:pPr>
            <w:r>
              <w:rPr>
                <w:rFonts w:eastAsia="Times New Roman" w:cs="Tahoma"/>
                <w:sz w:val="22"/>
                <w:szCs w:val="22"/>
              </w:rPr>
              <w:t>L’inottemperanza è stata stabilita tramite decisioni diverse da quelle giudiziarie o amministrative?</w:t>
            </w:r>
          </w:p>
          <w:p w14:paraId="0E2838F1" w14:textId="77777777" w:rsidR="0046751D" w:rsidRDefault="007E00DD">
            <w:pPr>
              <w:pStyle w:val="TableContents"/>
              <w:jc w:val="both"/>
              <w:rPr>
                <w:rFonts w:eastAsia="Times New Roman" w:cs="Tahoma"/>
                <w:sz w:val="22"/>
                <w:szCs w:val="22"/>
              </w:rPr>
            </w:pPr>
            <w:r>
              <w:rPr>
                <w:rFonts w:eastAsia="Times New Roman" w:cs="Tahoma"/>
                <w:sz w:val="22"/>
                <w:szCs w:val="22"/>
              </w:rPr>
              <w:t xml:space="preserve">     </w:t>
            </w:r>
            <w:r>
              <w:rPr>
                <w:rFonts w:eastAsia="Times New Roman" w:cs="Liberation Serif"/>
                <w:sz w:val="22"/>
                <w:szCs w:val="22"/>
              </w:rPr>
              <w:t xml:space="preserve">Sì                   No   </w:t>
            </w:r>
          </w:p>
        </w:tc>
      </w:tr>
      <w:tr w:rsidR="0046751D" w14:paraId="5689E50F" w14:textId="77777777">
        <w:tc>
          <w:tcPr>
            <w:tcW w:w="107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DE41AA" w14:textId="77777777" w:rsidR="0046751D" w:rsidRDefault="007E00DD">
            <w:pPr>
              <w:pStyle w:val="TableContents"/>
              <w:rPr>
                <w:rFonts w:eastAsia="Times New Roman" w:cs="Tahoma"/>
                <w:sz w:val="22"/>
                <w:szCs w:val="22"/>
              </w:rPr>
            </w:pPr>
            <w:r>
              <w:rPr>
                <w:rFonts w:eastAsia="Times New Roman" w:cs="Tahoma"/>
                <w:sz w:val="22"/>
                <w:szCs w:val="22"/>
              </w:rPr>
              <w:t>Specificare:</w:t>
            </w:r>
          </w:p>
        </w:tc>
      </w:tr>
      <w:tr w:rsidR="0046751D" w14:paraId="478EB6D7" w14:textId="77777777">
        <w:tc>
          <w:tcPr>
            <w:tcW w:w="107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25432D" w14:textId="77777777" w:rsidR="0046751D" w:rsidRDefault="007E00DD">
            <w:pPr>
              <w:pStyle w:val="TableContents"/>
              <w:rPr>
                <w:rFonts w:eastAsia="Times New Roman" w:cs="Tahoma"/>
                <w:sz w:val="22"/>
                <w:szCs w:val="22"/>
              </w:rPr>
            </w:pPr>
            <w:r>
              <w:rPr>
                <w:rFonts w:eastAsia="Times New Roman" w:cs="Tahoma"/>
                <w:sz w:val="22"/>
                <w:szCs w:val="22"/>
              </w:rPr>
              <w:t xml:space="preserve">L’Organizzazione ha ottemperato od ottempererà ai suoi obblighi, pagando o impegnandosi in modo vincolante a pagare i contributi previdenziali dovuti, compresi eventuali interessi o multe? </w:t>
            </w:r>
            <w:r>
              <w:rPr>
                <w:rFonts w:eastAsia="Times New Roman" w:cs="Liberation Serif"/>
                <w:sz w:val="22"/>
                <w:szCs w:val="22"/>
              </w:rPr>
              <w:t xml:space="preserve">Sì          No   </w:t>
            </w:r>
          </w:p>
        </w:tc>
      </w:tr>
      <w:tr w:rsidR="0046751D" w14:paraId="019DD2CA" w14:textId="77777777">
        <w:tc>
          <w:tcPr>
            <w:tcW w:w="107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09375D" w14:textId="77777777" w:rsidR="0046751D" w:rsidRDefault="007E00DD">
            <w:pPr>
              <w:pStyle w:val="TableContents"/>
              <w:rPr>
                <w:rFonts w:eastAsia="Times New Roman" w:cs="Tahoma"/>
                <w:sz w:val="22"/>
                <w:szCs w:val="22"/>
              </w:rPr>
            </w:pPr>
            <w:r>
              <w:rPr>
                <w:rFonts w:eastAsia="Times New Roman" w:cs="Tahoma"/>
                <w:sz w:val="22"/>
                <w:szCs w:val="22"/>
              </w:rPr>
              <w:t>Specificare:</w:t>
            </w:r>
          </w:p>
        </w:tc>
      </w:tr>
      <w:tr w:rsidR="0046751D" w14:paraId="523A3BD6" w14:textId="77777777">
        <w:tc>
          <w:tcPr>
            <w:tcW w:w="107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AC475B" w14:textId="77777777" w:rsidR="0046751D" w:rsidRDefault="007E00DD">
            <w:pPr>
              <w:pStyle w:val="TableContents"/>
              <w:rPr>
                <w:rFonts w:eastAsia="Times New Roman" w:cs="Tahoma"/>
                <w:sz w:val="22"/>
                <w:szCs w:val="22"/>
              </w:rPr>
            </w:pPr>
            <w:r>
              <w:rPr>
                <w:rFonts w:eastAsia="Times New Roman" w:cs="Tahoma"/>
                <w:sz w:val="22"/>
                <w:szCs w:val="22"/>
              </w:rPr>
              <w:lastRenderedPageBreak/>
              <w:t xml:space="preserve">Se l’ottemperanza è stata stabilita tramite decisioni giudiziarie o amministrative, tale decisione è definitiva e vincolante?       </w:t>
            </w:r>
            <w:r>
              <w:rPr>
                <w:rFonts w:eastAsia="Times New Roman" w:cs="Liberation Serif"/>
                <w:sz w:val="22"/>
                <w:szCs w:val="22"/>
              </w:rPr>
              <w:t xml:space="preserve">Sì                   No   </w:t>
            </w:r>
          </w:p>
        </w:tc>
      </w:tr>
      <w:tr w:rsidR="0046751D" w14:paraId="36B67240" w14:textId="77777777">
        <w:tc>
          <w:tcPr>
            <w:tcW w:w="107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16548D" w14:textId="77777777" w:rsidR="0046751D" w:rsidRDefault="007E00DD">
            <w:pPr>
              <w:pStyle w:val="TableContents"/>
              <w:rPr>
                <w:rFonts w:eastAsia="Times New Roman" w:cs="Tahoma"/>
                <w:sz w:val="22"/>
                <w:szCs w:val="22"/>
              </w:rPr>
            </w:pPr>
            <w:r>
              <w:rPr>
                <w:rFonts w:eastAsia="Times New Roman" w:cs="Tahoma"/>
                <w:sz w:val="22"/>
                <w:szCs w:val="22"/>
              </w:rPr>
              <w:t>Indicare la data della sentenza di condanna o della decisione</w:t>
            </w:r>
          </w:p>
        </w:tc>
      </w:tr>
      <w:tr w:rsidR="0046751D" w14:paraId="7AD46521" w14:textId="77777777">
        <w:tc>
          <w:tcPr>
            <w:tcW w:w="107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49D09A" w14:textId="77777777" w:rsidR="0046751D" w:rsidRDefault="007E00DD">
            <w:pPr>
              <w:pStyle w:val="TableContents"/>
              <w:rPr>
                <w:rFonts w:eastAsia="Times New Roman" w:cs="Tahoma"/>
                <w:sz w:val="22"/>
                <w:szCs w:val="22"/>
              </w:rPr>
            </w:pPr>
            <w:r>
              <w:rPr>
                <w:rFonts w:eastAsia="Times New Roman" w:cs="Tahoma"/>
                <w:sz w:val="22"/>
                <w:szCs w:val="22"/>
              </w:rPr>
              <w:t>Nel caso di una sentenza di condanna, se stabilita direttamente nella sentenza di condanna, indicare la durata del periodo di esclusione:  data inizio          data fine</w:t>
            </w:r>
          </w:p>
        </w:tc>
      </w:tr>
    </w:tbl>
    <w:p w14:paraId="4138A43D" w14:textId="77777777" w:rsidR="0046751D" w:rsidRDefault="0046751D">
      <w:pPr>
        <w:pStyle w:val="Standard"/>
        <w:jc w:val="center"/>
        <w:rPr>
          <w:rFonts w:eastAsia="Wingdings" w:cs="Arial"/>
          <w:b/>
          <w:sz w:val="20"/>
          <w:szCs w:val="20"/>
        </w:rPr>
      </w:pPr>
    </w:p>
    <w:tbl>
      <w:tblPr>
        <w:tblW w:w="1077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772"/>
      </w:tblGrid>
      <w:tr w:rsidR="0046751D" w14:paraId="4FF747E1" w14:textId="77777777">
        <w:tc>
          <w:tcPr>
            <w:tcW w:w="10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019EBD" w14:textId="77777777" w:rsidR="0046751D" w:rsidRDefault="007E00DD">
            <w:pPr>
              <w:pStyle w:val="Standard"/>
              <w:autoSpaceDE w:val="0"/>
              <w:jc w:val="center"/>
              <w:rPr>
                <w:rFonts w:eastAsia="Times New Roman" w:cs="Tahoma"/>
                <w:b/>
                <w:sz w:val="22"/>
                <w:szCs w:val="22"/>
              </w:rPr>
            </w:pPr>
            <w:r>
              <w:rPr>
                <w:rFonts w:eastAsia="Times New Roman" w:cs="Tahoma"/>
                <w:b/>
                <w:sz w:val="22"/>
                <w:szCs w:val="22"/>
              </w:rPr>
              <w:t>RIQUADRO C: MOTIVI LEGATI A INSOLVENZA, CONFLITTO DI INTERESSI o ILLECITI PROFESSIONALI</w:t>
            </w:r>
          </w:p>
          <w:p w14:paraId="1A3385B0" w14:textId="77777777" w:rsidR="0046751D" w:rsidRDefault="007E00DD">
            <w:pPr>
              <w:pStyle w:val="Standard"/>
              <w:autoSpaceDE w:val="0"/>
              <w:jc w:val="center"/>
              <w:rPr>
                <w:rFonts w:eastAsia="Times New Roman" w:cs="Tahoma"/>
                <w:i/>
                <w:sz w:val="22"/>
                <w:szCs w:val="22"/>
              </w:rPr>
            </w:pPr>
            <w:r>
              <w:rPr>
                <w:rFonts w:eastAsia="Times New Roman" w:cs="Tahoma"/>
                <w:i/>
                <w:sz w:val="22"/>
                <w:szCs w:val="22"/>
              </w:rPr>
              <w:t>(art. 94, comma 5, art. 95, comma 1, art. 98, comma 3 del D.LGS. n. 36/2023)</w:t>
            </w:r>
          </w:p>
          <w:p w14:paraId="459C8049" w14:textId="77777777" w:rsidR="0046751D" w:rsidRDefault="0046751D">
            <w:pPr>
              <w:pStyle w:val="Standard"/>
              <w:autoSpaceDE w:val="0"/>
              <w:jc w:val="center"/>
              <w:rPr>
                <w:rFonts w:eastAsia="Times New Roman" w:cs="Tahoma"/>
                <w:i/>
                <w:sz w:val="22"/>
                <w:szCs w:val="22"/>
              </w:rPr>
            </w:pPr>
          </w:p>
          <w:p w14:paraId="1FF25813" w14:textId="77777777" w:rsidR="0046751D" w:rsidRDefault="007E00DD">
            <w:pPr>
              <w:pStyle w:val="Standard"/>
              <w:autoSpaceDE w:val="0"/>
              <w:ind w:left="340" w:right="113" w:hanging="340"/>
              <w:jc w:val="both"/>
              <w:rPr>
                <w:sz w:val="22"/>
                <w:szCs w:val="22"/>
              </w:rPr>
            </w:pPr>
            <w:r>
              <w:rPr>
                <w:rFonts w:eastAsia="Times New Roman" w:cs="Tahoma"/>
                <w:b/>
                <w:bCs/>
                <w:sz w:val="22"/>
                <w:szCs w:val="22"/>
              </w:rPr>
              <w:t xml:space="preserve">1) </w:t>
            </w:r>
            <w:r>
              <w:rPr>
                <w:rFonts w:eastAsia="Times New Roman" w:cs="Tahoma"/>
                <w:b/>
                <w:sz w:val="22"/>
                <w:szCs w:val="22"/>
              </w:rPr>
              <w:t xml:space="preserve">Violazione di obblighi in materia di diritto sociale </w:t>
            </w:r>
            <w:r>
              <w:rPr>
                <w:rFonts w:eastAsia="Times New Roman" w:cs="Tahoma"/>
                <w:sz w:val="22"/>
                <w:szCs w:val="22"/>
              </w:rPr>
              <w:t>(reati di cui all'art. 95 comma 1, lett. a) del D.Lgs n. 36/2023)</w:t>
            </w:r>
          </w:p>
          <w:p w14:paraId="2F29856E" w14:textId="77777777" w:rsidR="0046751D" w:rsidRDefault="007E00DD">
            <w:pPr>
              <w:pStyle w:val="Standard"/>
              <w:autoSpaceDE w:val="0"/>
              <w:ind w:left="340" w:right="113" w:hanging="340"/>
              <w:jc w:val="both"/>
              <w:rPr>
                <w:sz w:val="22"/>
                <w:szCs w:val="22"/>
              </w:rPr>
            </w:pPr>
            <w:r>
              <w:rPr>
                <w:rFonts w:eastAsia="Times New Roman" w:cs="Tahoma"/>
                <w:b/>
                <w:bCs/>
                <w:sz w:val="22"/>
                <w:szCs w:val="22"/>
              </w:rPr>
              <w:t xml:space="preserve">2) </w:t>
            </w:r>
            <w:r>
              <w:rPr>
                <w:rFonts w:eastAsia="Times New Roman" w:cs="Tahoma"/>
                <w:b/>
                <w:sz w:val="22"/>
                <w:szCs w:val="22"/>
              </w:rPr>
              <w:t>Violazione di obblighi in materia di diritto del lavoro</w:t>
            </w:r>
            <w:r>
              <w:rPr>
                <w:rFonts w:eastAsia="Times New Roman" w:cs="Tahoma"/>
                <w:sz w:val="22"/>
                <w:szCs w:val="22"/>
              </w:rPr>
              <w:t xml:space="preserve"> (reati di cui all'art. 95 comma 1, lett. a) del D.Lgs n. 36/2023)</w:t>
            </w:r>
          </w:p>
          <w:p w14:paraId="66F08D19" w14:textId="77777777" w:rsidR="0046751D" w:rsidRDefault="007E00DD">
            <w:pPr>
              <w:pStyle w:val="Standard"/>
              <w:autoSpaceDE w:val="0"/>
              <w:ind w:left="340" w:right="113" w:hanging="340"/>
              <w:jc w:val="both"/>
              <w:rPr>
                <w:sz w:val="22"/>
                <w:szCs w:val="22"/>
              </w:rPr>
            </w:pPr>
            <w:r>
              <w:rPr>
                <w:rFonts w:eastAsia="Times New Roman" w:cs="Tahoma"/>
                <w:b/>
                <w:bCs/>
                <w:sz w:val="22"/>
                <w:szCs w:val="22"/>
              </w:rPr>
              <w:t>3)</w:t>
            </w:r>
            <w:r>
              <w:rPr>
                <w:rFonts w:eastAsia="Times New Roman" w:cs="Tahoma"/>
                <w:sz w:val="22"/>
                <w:szCs w:val="22"/>
              </w:rPr>
              <w:t xml:space="preserve"> </w:t>
            </w:r>
            <w:r>
              <w:rPr>
                <w:rFonts w:eastAsia="Times New Roman" w:cs="Tahoma"/>
                <w:b/>
                <w:bCs/>
                <w:sz w:val="22"/>
                <w:szCs w:val="22"/>
              </w:rPr>
              <w:t>Fallimento</w:t>
            </w:r>
            <w:r>
              <w:rPr>
                <w:rFonts w:eastAsia="Times New Roman" w:cs="Tahoma"/>
                <w:sz w:val="22"/>
                <w:szCs w:val="22"/>
              </w:rPr>
              <w:t xml:space="preserve">  (reati di cui all'art. 94 comma 5, lett. d) del D.Lgs n. 36/2023).</w:t>
            </w:r>
          </w:p>
          <w:p w14:paraId="3561E481" w14:textId="77777777" w:rsidR="0046751D" w:rsidRDefault="007E00DD">
            <w:pPr>
              <w:pStyle w:val="Standard"/>
              <w:autoSpaceDE w:val="0"/>
              <w:ind w:left="340" w:right="113" w:hanging="340"/>
              <w:jc w:val="both"/>
              <w:rPr>
                <w:sz w:val="22"/>
                <w:szCs w:val="22"/>
              </w:rPr>
            </w:pPr>
            <w:r>
              <w:rPr>
                <w:rFonts w:eastAsia="Times New Roman" w:cs="Tahoma"/>
                <w:b/>
                <w:bCs/>
                <w:sz w:val="22"/>
                <w:szCs w:val="22"/>
              </w:rPr>
              <w:t>4) Liquidazione coatta</w:t>
            </w:r>
            <w:r>
              <w:rPr>
                <w:rFonts w:eastAsia="Times New Roman" w:cs="Tahoma"/>
                <w:sz w:val="22"/>
                <w:szCs w:val="22"/>
              </w:rPr>
              <w:t xml:space="preserve"> (reati di cui all'art. 94 comma 5, lett. d) del D.Lgs n. 36/2023)</w:t>
            </w:r>
          </w:p>
          <w:p w14:paraId="0787FC56" w14:textId="77777777" w:rsidR="0046751D" w:rsidRDefault="007E00DD">
            <w:pPr>
              <w:pStyle w:val="Standard"/>
              <w:autoSpaceDE w:val="0"/>
              <w:ind w:left="340" w:right="113" w:hanging="340"/>
              <w:jc w:val="both"/>
              <w:rPr>
                <w:sz w:val="22"/>
                <w:szCs w:val="22"/>
              </w:rPr>
            </w:pPr>
            <w:r>
              <w:rPr>
                <w:rFonts w:eastAsia="Times New Roman" w:cs="Tahoma"/>
                <w:b/>
                <w:bCs/>
                <w:sz w:val="22"/>
                <w:szCs w:val="22"/>
              </w:rPr>
              <w:t>5) Concordato preventivo con i creditori</w:t>
            </w:r>
            <w:r>
              <w:rPr>
                <w:rFonts w:eastAsia="Times New Roman" w:cs="Tahoma"/>
                <w:sz w:val="22"/>
                <w:szCs w:val="22"/>
              </w:rPr>
              <w:t xml:space="preserve"> (reati di cui all'art. 94 comma 5, lett. d) del D.Lgs n. 36/2023)</w:t>
            </w:r>
          </w:p>
          <w:p w14:paraId="06E8300F" w14:textId="77777777" w:rsidR="0046751D" w:rsidRDefault="007E00DD">
            <w:pPr>
              <w:pStyle w:val="Standard"/>
              <w:autoSpaceDE w:val="0"/>
              <w:ind w:left="340" w:right="113" w:hanging="340"/>
              <w:jc w:val="both"/>
              <w:rPr>
                <w:sz w:val="22"/>
                <w:szCs w:val="22"/>
              </w:rPr>
            </w:pPr>
            <w:r>
              <w:rPr>
                <w:rFonts w:eastAsia="Times New Roman" w:cs="Tahoma"/>
                <w:b/>
                <w:bCs/>
                <w:sz w:val="22"/>
                <w:szCs w:val="22"/>
              </w:rPr>
              <w:t xml:space="preserve">6) Gravi illeciti professionali determinati da una condotta dell’Organizzazione </w:t>
            </w:r>
            <w:r>
              <w:rPr>
                <w:rFonts w:eastAsia="Times New Roman" w:cs="Tahoma"/>
                <w:sz w:val="22"/>
                <w:szCs w:val="22"/>
              </w:rPr>
              <w:t>(reati di cui all'art. 98, comma 3, lett. c) del D.Lgs n. 36/2023)</w:t>
            </w:r>
          </w:p>
          <w:p w14:paraId="14886780" w14:textId="77777777" w:rsidR="0046751D" w:rsidRDefault="007E00DD">
            <w:pPr>
              <w:pStyle w:val="Standard"/>
              <w:autoSpaceDE w:val="0"/>
              <w:ind w:left="340" w:right="113" w:hanging="340"/>
              <w:jc w:val="both"/>
              <w:rPr>
                <w:sz w:val="22"/>
                <w:szCs w:val="22"/>
              </w:rPr>
            </w:pPr>
            <w:r>
              <w:rPr>
                <w:rFonts w:eastAsia="Times New Roman" w:cs="Tahoma"/>
                <w:b/>
                <w:bCs/>
                <w:sz w:val="22"/>
                <w:szCs w:val="22"/>
              </w:rPr>
              <w:t xml:space="preserve">7) Conflitto di interessi legato alla partecipazione alla procedura </w:t>
            </w:r>
            <w:r>
              <w:rPr>
                <w:rFonts w:eastAsia="Times New Roman" w:cs="Tahoma"/>
                <w:sz w:val="22"/>
                <w:szCs w:val="22"/>
              </w:rPr>
              <w:t>(reati di cui all'art. 95, comma 1, lett. b) del D.Lgs n. 36/2023)</w:t>
            </w:r>
          </w:p>
        </w:tc>
      </w:tr>
    </w:tbl>
    <w:p w14:paraId="5C8D6D49" w14:textId="77777777" w:rsidR="0046751D" w:rsidRDefault="0046751D">
      <w:pPr>
        <w:pStyle w:val="Standard"/>
        <w:jc w:val="center"/>
        <w:rPr>
          <w:rFonts w:eastAsia="Wingdings" w:cs="Arial"/>
          <w:b/>
          <w:sz w:val="20"/>
          <w:szCs w:val="20"/>
        </w:rPr>
      </w:pPr>
    </w:p>
    <w:tbl>
      <w:tblPr>
        <w:tblW w:w="1077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772"/>
      </w:tblGrid>
      <w:tr w:rsidR="0046751D" w14:paraId="63EDBEB1" w14:textId="77777777">
        <w:tc>
          <w:tcPr>
            <w:tcW w:w="10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A66E99" w14:textId="77777777" w:rsidR="0046751D" w:rsidRDefault="007E00DD">
            <w:pPr>
              <w:pStyle w:val="TableContents"/>
              <w:jc w:val="both"/>
              <w:rPr>
                <w:rFonts w:eastAsia="Times New Roman" w:cs="Tahoma"/>
                <w:b/>
                <w:bCs/>
                <w:sz w:val="22"/>
                <w:szCs w:val="22"/>
              </w:rPr>
            </w:pPr>
            <w:r>
              <w:rPr>
                <w:rFonts w:eastAsia="Times New Roman" w:cs="Tahoma"/>
                <w:b/>
                <w:bCs/>
                <w:sz w:val="22"/>
                <w:szCs w:val="22"/>
              </w:rPr>
              <w:t xml:space="preserve">1) Violazione di obblighi in materia di diritto sociale </w:t>
            </w:r>
            <w:r>
              <w:rPr>
                <w:rFonts w:eastAsia="Times New Roman" w:cs="Tahoma"/>
                <w:sz w:val="22"/>
                <w:szCs w:val="22"/>
              </w:rPr>
              <w:t>(reati di cui all'art. 95 comma 1, lett. a) del D.Lgs n. 36/2023)</w:t>
            </w:r>
          </w:p>
        </w:tc>
      </w:tr>
      <w:tr w:rsidR="0046751D" w14:paraId="6DE3A227" w14:textId="77777777">
        <w:tc>
          <w:tcPr>
            <w:tcW w:w="107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B987B5" w14:textId="77777777" w:rsidR="0046751D" w:rsidRDefault="007E00DD">
            <w:pPr>
              <w:pStyle w:val="TableContents"/>
              <w:jc w:val="both"/>
              <w:rPr>
                <w:rFonts w:eastAsia="Times New Roman" w:cs="Tahoma"/>
                <w:sz w:val="22"/>
                <w:szCs w:val="22"/>
              </w:rPr>
            </w:pPr>
            <w:r>
              <w:rPr>
                <w:rFonts w:eastAsia="Times New Roman" w:cs="Tahoma"/>
                <w:sz w:val="22"/>
                <w:szCs w:val="22"/>
              </w:rPr>
              <w:t>L’Organizzazione, a sua conoscenza, ha violato i suoi obblighi nel campo del diritto sociale?</w:t>
            </w:r>
          </w:p>
          <w:p w14:paraId="12980AD1" w14:textId="77777777" w:rsidR="0046751D" w:rsidRDefault="007E00DD">
            <w:pPr>
              <w:pStyle w:val="TableContents"/>
              <w:jc w:val="both"/>
              <w:rPr>
                <w:rFonts w:eastAsia="Times New Roman" w:cs="Tahoma"/>
                <w:sz w:val="22"/>
                <w:szCs w:val="22"/>
              </w:rPr>
            </w:pPr>
            <w:r>
              <w:rPr>
                <w:rFonts w:eastAsia="Times New Roman" w:cs="Tahoma"/>
                <w:sz w:val="22"/>
                <w:szCs w:val="22"/>
              </w:rPr>
              <w:t xml:space="preserve">     </w:t>
            </w:r>
            <w:r>
              <w:rPr>
                <w:rFonts w:eastAsia="Times New Roman" w:cs="Liberation Serif"/>
                <w:sz w:val="22"/>
                <w:szCs w:val="22"/>
              </w:rPr>
              <w:t xml:space="preserve">Sì                   No   </w:t>
            </w:r>
          </w:p>
        </w:tc>
      </w:tr>
      <w:tr w:rsidR="0046751D" w14:paraId="71C21365" w14:textId="77777777">
        <w:tc>
          <w:tcPr>
            <w:tcW w:w="107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D0B524" w14:textId="77777777" w:rsidR="0046751D" w:rsidRDefault="007E00DD">
            <w:pPr>
              <w:pStyle w:val="TableContents"/>
              <w:rPr>
                <w:rFonts w:eastAsia="Times New Roman" w:cs="Tahoma"/>
                <w:sz w:val="22"/>
                <w:szCs w:val="22"/>
              </w:rPr>
            </w:pPr>
            <w:r>
              <w:rPr>
                <w:rFonts w:eastAsia="Times New Roman" w:cs="Tahoma"/>
                <w:sz w:val="22"/>
                <w:szCs w:val="22"/>
              </w:rPr>
              <w:t>Specificare:</w:t>
            </w:r>
          </w:p>
        </w:tc>
      </w:tr>
      <w:tr w:rsidR="0046751D" w14:paraId="6B1F07A6" w14:textId="77777777">
        <w:tc>
          <w:tcPr>
            <w:tcW w:w="107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6F0A6B" w14:textId="77777777" w:rsidR="0046751D" w:rsidRDefault="007E00DD">
            <w:pPr>
              <w:pStyle w:val="Standard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 caso</w:t>
            </w:r>
            <w:r>
              <w:rPr>
                <w:b/>
                <w:sz w:val="22"/>
                <w:szCs w:val="22"/>
              </w:rPr>
              <w:t xml:space="preserve"> affermativo</w:t>
            </w:r>
            <w:r>
              <w:rPr>
                <w:sz w:val="22"/>
                <w:szCs w:val="22"/>
              </w:rPr>
              <w:t>, l’</w:t>
            </w:r>
            <w:r>
              <w:rPr>
                <w:rFonts w:eastAsia="Times New Roman" w:cs="Tahoma"/>
                <w:sz w:val="22"/>
                <w:szCs w:val="22"/>
              </w:rPr>
              <w:t>Organizzazione</w:t>
            </w:r>
            <w:r>
              <w:rPr>
                <w:sz w:val="22"/>
                <w:szCs w:val="22"/>
              </w:rPr>
              <w:t xml:space="preserve"> ha adottato misure sufficienti a dimostrare la sua affidabilità nonostante l’esistenza di un pertinente motivo di esclusione (autodisciplina “self-cleaning)?</w:t>
            </w:r>
          </w:p>
          <w:p w14:paraId="67EF871B" w14:textId="77777777" w:rsidR="0046751D" w:rsidRDefault="007E00DD">
            <w:pPr>
              <w:pStyle w:val="TableContents"/>
              <w:jc w:val="both"/>
              <w:rPr>
                <w:rFonts w:eastAsia="Times New Roman" w:cs="Tahoma"/>
                <w:sz w:val="22"/>
                <w:szCs w:val="22"/>
              </w:rPr>
            </w:pPr>
            <w:r>
              <w:rPr>
                <w:rFonts w:eastAsia="Times New Roman" w:cs="Tahoma"/>
                <w:sz w:val="22"/>
                <w:szCs w:val="22"/>
              </w:rPr>
              <w:t xml:space="preserve">     </w:t>
            </w:r>
            <w:r>
              <w:rPr>
                <w:rFonts w:eastAsia="Times New Roman" w:cs="Liberation Serif"/>
                <w:sz w:val="22"/>
                <w:szCs w:val="22"/>
              </w:rPr>
              <w:t xml:space="preserve">Sì                   No   </w:t>
            </w:r>
          </w:p>
        </w:tc>
      </w:tr>
      <w:tr w:rsidR="0046751D" w14:paraId="511509B8" w14:textId="77777777">
        <w:tc>
          <w:tcPr>
            <w:tcW w:w="107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755A47" w14:textId="77777777" w:rsidR="0046751D" w:rsidRDefault="007E00DD">
            <w:pPr>
              <w:pStyle w:val="TableContents"/>
              <w:rPr>
                <w:rFonts w:eastAsia="Times New Roman" w:cs="Tahoma"/>
                <w:sz w:val="22"/>
                <w:szCs w:val="22"/>
              </w:rPr>
            </w:pPr>
            <w:r>
              <w:rPr>
                <w:rFonts w:eastAsia="Times New Roman" w:cs="Tahoma"/>
                <w:sz w:val="22"/>
                <w:szCs w:val="22"/>
              </w:rPr>
              <w:t>In caso</w:t>
            </w:r>
            <w:r>
              <w:rPr>
                <w:rFonts w:eastAsia="Times New Roman" w:cs="Tahoma"/>
                <w:b/>
                <w:sz w:val="22"/>
                <w:szCs w:val="22"/>
              </w:rPr>
              <w:t xml:space="preserve"> affermativo</w:t>
            </w:r>
            <w:r>
              <w:rPr>
                <w:rFonts w:eastAsia="Times New Roman" w:cs="Tahoma"/>
                <w:sz w:val="22"/>
                <w:szCs w:val="22"/>
              </w:rPr>
              <w:t>, descrivere tali misure:</w:t>
            </w:r>
          </w:p>
        </w:tc>
      </w:tr>
    </w:tbl>
    <w:p w14:paraId="2F22ACF7" w14:textId="77777777" w:rsidR="0046751D" w:rsidRDefault="0046751D">
      <w:pPr>
        <w:pStyle w:val="Standard"/>
        <w:jc w:val="center"/>
        <w:rPr>
          <w:rFonts w:eastAsia="Wingdings" w:cs="Arial"/>
          <w:b/>
          <w:sz w:val="20"/>
          <w:szCs w:val="20"/>
        </w:rPr>
      </w:pPr>
    </w:p>
    <w:tbl>
      <w:tblPr>
        <w:tblW w:w="1077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772"/>
      </w:tblGrid>
      <w:tr w:rsidR="0046751D" w14:paraId="4E7D332A" w14:textId="77777777">
        <w:tc>
          <w:tcPr>
            <w:tcW w:w="10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524064" w14:textId="77777777" w:rsidR="0046751D" w:rsidRDefault="007E00DD">
            <w:pPr>
              <w:pStyle w:val="TableContents"/>
              <w:jc w:val="both"/>
              <w:rPr>
                <w:rFonts w:eastAsia="Times New Roman" w:cs="Tahoma"/>
                <w:b/>
                <w:bCs/>
                <w:sz w:val="22"/>
                <w:szCs w:val="22"/>
              </w:rPr>
            </w:pPr>
            <w:r>
              <w:rPr>
                <w:rFonts w:eastAsia="Times New Roman" w:cs="Tahoma"/>
                <w:b/>
                <w:bCs/>
                <w:sz w:val="22"/>
                <w:szCs w:val="22"/>
              </w:rPr>
              <w:t xml:space="preserve">2) Violazione di obblighi in materia di </w:t>
            </w:r>
            <w:r>
              <w:rPr>
                <w:rFonts w:eastAsia="Times New Roman" w:cs="Tahoma"/>
                <w:b/>
                <w:sz w:val="22"/>
                <w:szCs w:val="22"/>
              </w:rPr>
              <w:t>diritto del lavoro</w:t>
            </w:r>
            <w:r>
              <w:rPr>
                <w:rFonts w:eastAsia="Times New Roman" w:cs="Tahoma"/>
                <w:sz w:val="22"/>
                <w:szCs w:val="22"/>
              </w:rPr>
              <w:t xml:space="preserve"> (reati di cui all'art. 95 comma 1, lett. a) del D.Lgs n. 36/2023)</w:t>
            </w:r>
          </w:p>
        </w:tc>
      </w:tr>
      <w:tr w:rsidR="0046751D" w14:paraId="5DBE80E9" w14:textId="77777777">
        <w:tc>
          <w:tcPr>
            <w:tcW w:w="107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20AF3F" w14:textId="77777777" w:rsidR="0046751D" w:rsidRDefault="007E00DD">
            <w:pPr>
              <w:pStyle w:val="TableContents"/>
              <w:jc w:val="both"/>
              <w:rPr>
                <w:rFonts w:eastAsia="Times New Roman" w:cs="Tahoma"/>
                <w:sz w:val="22"/>
                <w:szCs w:val="22"/>
              </w:rPr>
            </w:pPr>
            <w:r>
              <w:rPr>
                <w:rFonts w:eastAsia="Times New Roman" w:cs="Tahoma"/>
                <w:sz w:val="22"/>
                <w:szCs w:val="22"/>
              </w:rPr>
              <w:t>L’Organizzazione, a sua conoscenza, ha violato i suoi obblighi in materia di diritto del lavoro?</w:t>
            </w:r>
          </w:p>
          <w:p w14:paraId="64EFC752" w14:textId="77777777" w:rsidR="0046751D" w:rsidRDefault="007E00DD">
            <w:pPr>
              <w:pStyle w:val="TableContents"/>
              <w:jc w:val="both"/>
              <w:rPr>
                <w:rFonts w:eastAsia="Times New Roman" w:cs="Tahoma"/>
                <w:sz w:val="22"/>
                <w:szCs w:val="22"/>
              </w:rPr>
            </w:pPr>
            <w:r>
              <w:rPr>
                <w:rFonts w:eastAsia="Times New Roman" w:cs="Tahoma"/>
                <w:sz w:val="22"/>
                <w:szCs w:val="22"/>
              </w:rPr>
              <w:t xml:space="preserve">     </w:t>
            </w:r>
            <w:r>
              <w:rPr>
                <w:rFonts w:eastAsia="Times New Roman" w:cs="Liberation Serif"/>
                <w:sz w:val="22"/>
                <w:szCs w:val="22"/>
              </w:rPr>
              <w:t xml:space="preserve">Sì                   No   </w:t>
            </w:r>
          </w:p>
        </w:tc>
      </w:tr>
      <w:tr w:rsidR="0046751D" w14:paraId="5242339B" w14:textId="77777777">
        <w:tc>
          <w:tcPr>
            <w:tcW w:w="107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64489A" w14:textId="77777777" w:rsidR="0046751D" w:rsidRDefault="007E00DD">
            <w:pPr>
              <w:pStyle w:val="TableContents"/>
              <w:rPr>
                <w:rFonts w:eastAsia="Times New Roman" w:cs="Tahoma"/>
                <w:sz w:val="22"/>
                <w:szCs w:val="22"/>
              </w:rPr>
            </w:pPr>
            <w:r>
              <w:rPr>
                <w:rFonts w:eastAsia="Times New Roman" w:cs="Tahoma"/>
                <w:sz w:val="22"/>
                <w:szCs w:val="22"/>
              </w:rPr>
              <w:t>Specificare:</w:t>
            </w:r>
          </w:p>
        </w:tc>
      </w:tr>
      <w:tr w:rsidR="0046751D" w14:paraId="0212CB1F" w14:textId="77777777">
        <w:tc>
          <w:tcPr>
            <w:tcW w:w="107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C29E4B" w14:textId="77777777" w:rsidR="0046751D" w:rsidRDefault="007E00DD">
            <w:pPr>
              <w:pStyle w:val="Standard"/>
              <w:autoSpaceDE w:val="0"/>
              <w:spacing w:line="200" w:lineRule="exac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 caso</w:t>
            </w:r>
            <w:r>
              <w:rPr>
                <w:b/>
                <w:sz w:val="22"/>
                <w:szCs w:val="22"/>
              </w:rPr>
              <w:t xml:space="preserve"> affermativo</w:t>
            </w:r>
            <w:r>
              <w:rPr>
                <w:sz w:val="22"/>
                <w:szCs w:val="22"/>
              </w:rPr>
              <w:t>, l’</w:t>
            </w:r>
            <w:r>
              <w:rPr>
                <w:rFonts w:eastAsia="Times New Roman" w:cs="Tahoma"/>
                <w:sz w:val="22"/>
                <w:szCs w:val="22"/>
              </w:rPr>
              <w:t>Organizzazione</w:t>
            </w:r>
            <w:r>
              <w:rPr>
                <w:sz w:val="22"/>
                <w:szCs w:val="22"/>
              </w:rPr>
              <w:t xml:space="preserve"> ha adottato misure sufficienti a dimostrare la sua affidabilità nonostante l’esistenza di un pertinente motivo di esclusione (autodisciplina “self-cleaning)?</w:t>
            </w:r>
          </w:p>
          <w:p w14:paraId="553F8D0B" w14:textId="77777777" w:rsidR="0046751D" w:rsidRDefault="007E00DD">
            <w:pPr>
              <w:pStyle w:val="TableContents"/>
              <w:jc w:val="both"/>
              <w:rPr>
                <w:rFonts w:eastAsia="Times New Roman" w:cs="Tahoma"/>
                <w:sz w:val="22"/>
                <w:szCs w:val="22"/>
              </w:rPr>
            </w:pPr>
            <w:r>
              <w:rPr>
                <w:rFonts w:eastAsia="Times New Roman" w:cs="Tahoma"/>
                <w:sz w:val="22"/>
                <w:szCs w:val="22"/>
              </w:rPr>
              <w:t xml:space="preserve">     </w:t>
            </w:r>
            <w:r>
              <w:rPr>
                <w:rFonts w:eastAsia="Times New Roman" w:cs="Liberation Serif"/>
                <w:sz w:val="22"/>
                <w:szCs w:val="22"/>
              </w:rPr>
              <w:t xml:space="preserve">Sì                   No   </w:t>
            </w:r>
          </w:p>
        </w:tc>
      </w:tr>
      <w:tr w:rsidR="0046751D" w14:paraId="79C49838" w14:textId="77777777">
        <w:tc>
          <w:tcPr>
            <w:tcW w:w="107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071BDC" w14:textId="77777777" w:rsidR="0046751D" w:rsidRDefault="007E00DD">
            <w:pPr>
              <w:pStyle w:val="TableContents"/>
              <w:rPr>
                <w:rFonts w:eastAsia="Times New Roman" w:cs="Tahoma"/>
                <w:sz w:val="22"/>
                <w:szCs w:val="22"/>
              </w:rPr>
            </w:pPr>
            <w:r>
              <w:rPr>
                <w:rFonts w:eastAsia="Times New Roman" w:cs="Tahoma"/>
                <w:sz w:val="22"/>
                <w:szCs w:val="22"/>
              </w:rPr>
              <w:t>In caso</w:t>
            </w:r>
            <w:r>
              <w:rPr>
                <w:rFonts w:eastAsia="Times New Roman" w:cs="Tahoma"/>
                <w:b/>
                <w:sz w:val="22"/>
                <w:szCs w:val="22"/>
              </w:rPr>
              <w:t xml:space="preserve"> affermativo</w:t>
            </w:r>
            <w:r>
              <w:rPr>
                <w:rFonts w:eastAsia="Times New Roman" w:cs="Tahoma"/>
                <w:sz w:val="22"/>
                <w:szCs w:val="22"/>
              </w:rPr>
              <w:t>, descrivere tali misure:</w:t>
            </w:r>
          </w:p>
        </w:tc>
      </w:tr>
    </w:tbl>
    <w:p w14:paraId="06109043" w14:textId="77777777" w:rsidR="0046751D" w:rsidRDefault="0046751D">
      <w:pPr>
        <w:pStyle w:val="Standard"/>
        <w:jc w:val="center"/>
        <w:rPr>
          <w:rFonts w:eastAsia="Wingdings" w:cs="Arial"/>
          <w:b/>
          <w:sz w:val="20"/>
          <w:szCs w:val="20"/>
        </w:rPr>
      </w:pPr>
    </w:p>
    <w:tbl>
      <w:tblPr>
        <w:tblW w:w="1077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772"/>
      </w:tblGrid>
      <w:tr w:rsidR="0046751D" w14:paraId="3FCDDC99" w14:textId="77777777">
        <w:tc>
          <w:tcPr>
            <w:tcW w:w="10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7B0DD1" w14:textId="77777777" w:rsidR="0046751D" w:rsidRDefault="007E00DD">
            <w:pPr>
              <w:pStyle w:val="TableContents"/>
              <w:jc w:val="both"/>
              <w:rPr>
                <w:rFonts w:eastAsia="Times New Roman" w:cs="Tahoma"/>
                <w:sz w:val="22"/>
                <w:szCs w:val="22"/>
              </w:rPr>
            </w:pPr>
            <w:r>
              <w:rPr>
                <w:rFonts w:eastAsia="Times New Roman" w:cs="Tahoma"/>
                <w:b/>
                <w:bCs/>
                <w:sz w:val="22"/>
                <w:szCs w:val="22"/>
              </w:rPr>
              <w:t xml:space="preserve">3) Fallimento  </w:t>
            </w:r>
            <w:r>
              <w:rPr>
                <w:rFonts w:eastAsia="Times New Roman" w:cs="Tahoma"/>
                <w:sz w:val="22"/>
                <w:szCs w:val="22"/>
              </w:rPr>
              <w:t>(reati di cui all'art. 94 comma 5, lett. d) del D.Lgs n. 36/2023)</w:t>
            </w:r>
          </w:p>
        </w:tc>
      </w:tr>
      <w:tr w:rsidR="0046751D" w14:paraId="45F9AD54" w14:textId="77777777">
        <w:tc>
          <w:tcPr>
            <w:tcW w:w="107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94B2F8" w14:textId="77777777" w:rsidR="0046751D" w:rsidRDefault="007E00DD">
            <w:pPr>
              <w:pStyle w:val="TableContents"/>
              <w:jc w:val="both"/>
              <w:rPr>
                <w:rFonts w:eastAsia="Times New Roman" w:cs="Tahoma"/>
                <w:sz w:val="22"/>
                <w:szCs w:val="22"/>
              </w:rPr>
            </w:pPr>
            <w:r>
              <w:rPr>
                <w:rFonts w:eastAsia="Times New Roman" w:cs="Tahoma"/>
                <w:sz w:val="22"/>
                <w:szCs w:val="22"/>
              </w:rPr>
              <w:t>L’Organizzazione è stato sottoposto a liquidazione giudiziale o è in corso un procedimento per la dichiarazione di liquidazione giudiziale?</w:t>
            </w:r>
          </w:p>
          <w:p w14:paraId="7EA2C8AE" w14:textId="77777777" w:rsidR="0046751D" w:rsidRDefault="007E00DD">
            <w:pPr>
              <w:pStyle w:val="TableContents"/>
              <w:jc w:val="both"/>
              <w:rPr>
                <w:rFonts w:eastAsia="Times New Roman" w:cs="Tahoma"/>
                <w:sz w:val="22"/>
                <w:szCs w:val="22"/>
              </w:rPr>
            </w:pPr>
            <w:r>
              <w:rPr>
                <w:rFonts w:eastAsia="Times New Roman" w:cs="Tahoma"/>
                <w:sz w:val="22"/>
                <w:szCs w:val="22"/>
              </w:rPr>
              <w:t xml:space="preserve">     </w:t>
            </w:r>
            <w:r>
              <w:rPr>
                <w:rFonts w:eastAsia="Times New Roman" w:cs="Liberation Serif"/>
                <w:sz w:val="22"/>
                <w:szCs w:val="22"/>
              </w:rPr>
              <w:t xml:space="preserve">Sì                   No   </w:t>
            </w:r>
          </w:p>
        </w:tc>
      </w:tr>
      <w:tr w:rsidR="0046751D" w14:paraId="10A91188" w14:textId="77777777">
        <w:tc>
          <w:tcPr>
            <w:tcW w:w="107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7B3B92" w14:textId="77777777" w:rsidR="0046751D" w:rsidRDefault="007E00DD">
            <w:pPr>
              <w:pStyle w:val="TableContents"/>
              <w:rPr>
                <w:rFonts w:eastAsia="Times New Roman" w:cs="Tahoma"/>
                <w:sz w:val="22"/>
                <w:szCs w:val="22"/>
              </w:rPr>
            </w:pPr>
            <w:r>
              <w:rPr>
                <w:rFonts w:eastAsia="Times New Roman" w:cs="Tahoma"/>
                <w:sz w:val="22"/>
                <w:szCs w:val="22"/>
              </w:rPr>
              <w:t>In caso affermativo, fornire informazioni dettagliate:</w:t>
            </w:r>
          </w:p>
        </w:tc>
      </w:tr>
      <w:tr w:rsidR="0046751D" w14:paraId="793266E8" w14:textId="77777777">
        <w:tc>
          <w:tcPr>
            <w:tcW w:w="107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123871" w14:textId="77777777" w:rsidR="0046751D" w:rsidRDefault="007E00DD">
            <w:pPr>
              <w:pStyle w:val="Standard"/>
              <w:autoSpaceDE w:val="0"/>
              <w:jc w:val="both"/>
              <w:rPr>
                <w:rFonts w:eastAsia="Times New Roman" w:cs="Tahoma"/>
                <w:sz w:val="22"/>
                <w:szCs w:val="22"/>
              </w:rPr>
            </w:pPr>
            <w:r>
              <w:rPr>
                <w:rFonts w:eastAsia="Times New Roman" w:cs="Liberation Serif"/>
                <w:sz w:val="22"/>
                <w:szCs w:val="22"/>
              </w:rPr>
              <w:t>Indicare per quali motivi l’</w:t>
            </w:r>
            <w:r>
              <w:rPr>
                <w:rFonts w:eastAsia="Times New Roman" w:cs="Tahoma"/>
                <w:sz w:val="22"/>
                <w:szCs w:val="22"/>
              </w:rPr>
              <w:t>Organizzazione</w:t>
            </w:r>
            <w:r>
              <w:rPr>
                <w:rFonts w:eastAsia="Times New Roman" w:cs="Liberation Serif"/>
                <w:sz w:val="22"/>
                <w:szCs w:val="22"/>
              </w:rPr>
              <w:t xml:space="preserve"> sarà comunque in grado di eseguire le prestazioni di cui alla procedura in oggetto, tenendo conto delle norme e misure nazionali applicabili in relazione alla prosecuzione delle attività nelle situazioni citate</w:t>
            </w:r>
          </w:p>
          <w:p w14:paraId="730C1D11" w14:textId="77777777" w:rsidR="0046751D" w:rsidRDefault="0046751D">
            <w:pPr>
              <w:pStyle w:val="Standard"/>
              <w:autoSpaceDE w:val="0"/>
              <w:spacing w:line="200" w:lineRule="exact"/>
              <w:jc w:val="both"/>
              <w:rPr>
                <w:rFonts w:eastAsia="Times New Roman" w:cs="Tahoma"/>
                <w:sz w:val="22"/>
                <w:szCs w:val="22"/>
              </w:rPr>
            </w:pPr>
          </w:p>
          <w:p w14:paraId="32C40319" w14:textId="77777777" w:rsidR="0046751D" w:rsidRDefault="0046751D">
            <w:pPr>
              <w:pStyle w:val="Standard"/>
              <w:autoSpaceDE w:val="0"/>
              <w:spacing w:line="200" w:lineRule="exact"/>
              <w:jc w:val="both"/>
              <w:rPr>
                <w:rFonts w:eastAsia="Times New Roman" w:cs="Tahoma"/>
                <w:sz w:val="22"/>
                <w:szCs w:val="22"/>
              </w:rPr>
            </w:pPr>
          </w:p>
          <w:p w14:paraId="24B79B8B" w14:textId="77777777" w:rsidR="0046751D" w:rsidRDefault="0046751D">
            <w:pPr>
              <w:pStyle w:val="Standard"/>
              <w:autoSpaceDE w:val="0"/>
              <w:spacing w:line="200" w:lineRule="exact"/>
              <w:jc w:val="both"/>
              <w:rPr>
                <w:rFonts w:eastAsia="Times New Roman" w:cs="Tahoma"/>
                <w:sz w:val="22"/>
                <w:szCs w:val="22"/>
              </w:rPr>
            </w:pPr>
          </w:p>
          <w:p w14:paraId="32D6E595" w14:textId="77777777" w:rsidR="0046751D" w:rsidRDefault="0046751D">
            <w:pPr>
              <w:pStyle w:val="Standard"/>
              <w:autoSpaceDE w:val="0"/>
              <w:spacing w:line="200" w:lineRule="exact"/>
              <w:jc w:val="both"/>
              <w:rPr>
                <w:rFonts w:eastAsia="Times New Roman" w:cs="Tahoma"/>
                <w:sz w:val="22"/>
                <w:szCs w:val="22"/>
              </w:rPr>
            </w:pPr>
          </w:p>
        </w:tc>
      </w:tr>
    </w:tbl>
    <w:p w14:paraId="1DA2D40F" w14:textId="77777777" w:rsidR="0046751D" w:rsidRDefault="0046751D">
      <w:pPr>
        <w:pStyle w:val="Standard"/>
        <w:jc w:val="center"/>
        <w:rPr>
          <w:rFonts w:eastAsia="Wingdings" w:cs="Arial"/>
          <w:b/>
          <w:sz w:val="20"/>
          <w:szCs w:val="20"/>
        </w:rPr>
      </w:pPr>
    </w:p>
    <w:tbl>
      <w:tblPr>
        <w:tblW w:w="1077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772"/>
      </w:tblGrid>
      <w:tr w:rsidR="0046751D" w14:paraId="525C0BF0" w14:textId="77777777">
        <w:tc>
          <w:tcPr>
            <w:tcW w:w="10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AE0E02" w14:textId="77777777" w:rsidR="0046751D" w:rsidRDefault="007E00DD">
            <w:pPr>
              <w:pStyle w:val="TableContents"/>
              <w:jc w:val="both"/>
              <w:rPr>
                <w:rFonts w:eastAsia="Times New Roman" w:cs="Tahoma"/>
                <w:sz w:val="22"/>
                <w:szCs w:val="22"/>
              </w:rPr>
            </w:pPr>
            <w:r>
              <w:rPr>
                <w:rFonts w:eastAsia="Times New Roman" w:cs="Tahoma"/>
                <w:b/>
                <w:bCs/>
                <w:sz w:val="22"/>
                <w:szCs w:val="22"/>
              </w:rPr>
              <w:t>4) Liquidazione coatta</w:t>
            </w:r>
            <w:r>
              <w:rPr>
                <w:rFonts w:eastAsia="Times New Roman" w:cs="Tahoma"/>
                <w:sz w:val="22"/>
                <w:szCs w:val="22"/>
              </w:rPr>
              <w:t xml:space="preserve"> (reati di cui all'art. 94 comma 5, lett. d) del D.Lgs n. 36/2023)</w:t>
            </w:r>
          </w:p>
        </w:tc>
      </w:tr>
      <w:tr w:rsidR="0046751D" w14:paraId="0DA3B4AF" w14:textId="77777777">
        <w:tc>
          <w:tcPr>
            <w:tcW w:w="107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42CC48" w14:textId="77777777" w:rsidR="0046751D" w:rsidRDefault="007E00DD">
            <w:pPr>
              <w:pStyle w:val="TableContents"/>
              <w:jc w:val="both"/>
              <w:rPr>
                <w:rFonts w:eastAsia="Times New Roman" w:cs="Tahoma"/>
                <w:sz w:val="22"/>
                <w:szCs w:val="22"/>
              </w:rPr>
            </w:pPr>
            <w:r>
              <w:rPr>
                <w:rFonts w:eastAsia="Times New Roman" w:cs="Tahoma"/>
                <w:sz w:val="22"/>
                <w:szCs w:val="22"/>
              </w:rPr>
              <w:t xml:space="preserve">L’Organizzazione è oggetto di un provvedimento di liquidazione coatta o è in corso un procedimento per l’emanazione di tale provvedimento?        </w:t>
            </w:r>
            <w:r>
              <w:rPr>
                <w:rFonts w:eastAsia="Times New Roman" w:cs="Liberation Serif"/>
                <w:sz w:val="22"/>
                <w:szCs w:val="22"/>
              </w:rPr>
              <w:t xml:space="preserve">Sì                   No   </w:t>
            </w:r>
          </w:p>
        </w:tc>
      </w:tr>
      <w:tr w:rsidR="0046751D" w14:paraId="1EDE199A" w14:textId="77777777">
        <w:tc>
          <w:tcPr>
            <w:tcW w:w="107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575ED6" w14:textId="77777777" w:rsidR="0046751D" w:rsidRDefault="007E00DD">
            <w:pPr>
              <w:pStyle w:val="TableContents"/>
              <w:rPr>
                <w:rFonts w:eastAsia="Times New Roman" w:cs="Tahoma"/>
                <w:sz w:val="22"/>
                <w:szCs w:val="22"/>
              </w:rPr>
            </w:pPr>
            <w:r>
              <w:rPr>
                <w:rFonts w:eastAsia="Times New Roman" w:cs="Tahoma"/>
                <w:sz w:val="22"/>
                <w:szCs w:val="22"/>
              </w:rPr>
              <w:t>In caso affermativo, fornire informazioni dettagliate:</w:t>
            </w:r>
          </w:p>
        </w:tc>
      </w:tr>
      <w:tr w:rsidR="0046751D" w14:paraId="70A1E066" w14:textId="77777777">
        <w:tc>
          <w:tcPr>
            <w:tcW w:w="107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88E4F6" w14:textId="77777777" w:rsidR="0046751D" w:rsidRDefault="007E00DD">
            <w:pPr>
              <w:pStyle w:val="Standard"/>
              <w:autoSpaceDE w:val="0"/>
              <w:jc w:val="both"/>
              <w:rPr>
                <w:rFonts w:eastAsia="Times New Roman" w:cs="Tahoma"/>
                <w:sz w:val="22"/>
                <w:szCs w:val="22"/>
              </w:rPr>
            </w:pPr>
            <w:r>
              <w:rPr>
                <w:rFonts w:eastAsia="Times New Roman" w:cs="Liberation Serif"/>
                <w:sz w:val="22"/>
                <w:szCs w:val="22"/>
              </w:rPr>
              <w:t>Indicare per quali motivi l’</w:t>
            </w:r>
            <w:r>
              <w:rPr>
                <w:rFonts w:eastAsia="Times New Roman" w:cs="Tahoma"/>
                <w:sz w:val="22"/>
                <w:szCs w:val="22"/>
              </w:rPr>
              <w:t>Organizzazione</w:t>
            </w:r>
            <w:r>
              <w:rPr>
                <w:rFonts w:eastAsia="Times New Roman" w:cs="Liberation Serif"/>
                <w:sz w:val="22"/>
                <w:szCs w:val="22"/>
              </w:rPr>
              <w:t xml:space="preserve"> sarà comunque in grado di eseguire le prestazioni di cui alla procedura in oggetto, tenendo conto delle norme e misure nazionali applicabili in relazione alla prosecuzione delle attività nelle situazioni citate</w:t>
            </w:r>
          </w:p>
          <w:p w14:paraId="23C49E2A" w14:textId="77777777" w:rsidR="0046751D" w:rsidRDefault="0046751D">
            <w:pPr>
              <w:pStyle w:val="Standard"/>
              <w:autoSpaceDE w:val="0"/>
              <w:spacing w:line="200" w:lineRule="exact"/>
              <w:jc w:val="both"/>
              <w:rPr>
                <w:rFonts w:eastAsia="Times New Roman" w:cs="Tahoma"/>
                <w:sz w:val="22"/>
                <w:szCs w:val="22"/>
              </w:rPr>
            </w:pPr>
          </w:p>
          <w:p w14:paraId="48F48135" w14:textId="77777777" w:rsidR="0046751D" w:rsidRDefault="0046751D">
            <w:pPr>
              <w:pStyle w:val="Standard"/>
              <w:autoSpaceDE w:val="0"/>
              <w:spacing w:line="200" w:lineRule="exact"/>
              <w:jc w:val="both"/>
              <w:rPr>
                <w:rFonts w:eastAsia="Times New Roman" w:cs="Tahoma"/>
                <w:sz w:val="22"/>
                <w:szCs w:val="22"/>
              </w:rPr>
            </w:pPr>
          </w:p>
          <w:p w14:paraId="670DA0D3" w14:textId="77777777" w:rsidR="0046751D" w:rsidRDefault="0046751D">
            <w:pPr>
              <w:pStyle w:val="Standard"/>
              <w:autoSpaceDE w:val="0"/>
              <w:spacing w:line="200" w:lineRule="exact"/>
              <w:jc w:val="both"/>
              <w:rPr>
                <w:rFonts w:eastAsia="Times New Roman" w:cs="Tahoma"/>
                <w:sz w:val="22"/>
                <w:szCs w:val="22"/>
              </w:rPr>
            </w:pPr>
          </w:p>
          <w:p w14:paraId="10DF9EF0" w14:textId="77777777" w:rsidR="0046751D" w:rsidRDefault="0046751D">
            <w:pPr>
              <w:pStyle w:val="Standard"/>
              <w:autoSpaceDE w:val="0"/>
              <w:spacing w:line="200" w:lineRule="exact"/>
              <w:jc w:val="both"/>
              <w:rPr>
                <w:rFonts w:eastAsia="Times New Roman" w:cs="Tahoma"/>
                <w:sz w:val="22"/>
                <w:szCs w:val="22"/>
              </w:rPr>
            </w:pPr>
          </w:p>
          <w:p w14:paraId="6DE12052" w14:textId="77777777" w:rsidR="0046751D" w:rsidRDefault="0046751D">
            <w:pPr>
              <w:pStyle w:val="Standard"/>
              <w:autoSpaceDE w:val="0"/>
              <w:spacing w:line="200" w:lineRule="exact"/>
              <w:jc w:val="both"/>
              <w:rPr>
                <w:rFonts w:eastAsia="Times New Roman" w:cs="Tahoma"/>
                <w:sz w:val="22"/>
                <w:szCs w:val="22"/>
              </w:rPr>
            </w:pPr>
          </w:p>
        </w:tc>
      </w:tr>
    </w:tbl>
    <w:p w14:paraId="0D2A9794" w14:textId="77777777" w:rsidR="0046751D" w:rsidRDefault="0046751D">
      <w:pPr>
        <w:pStyle w:val="Standard"/>
        <w:jc w:val="center"/>
        <w:rPr>
          <w:rFonts w:eastAsia="Wingdings" w:cs="Arial"/>
          <w:b/>
          <w:sz w:val="20"/>
          <w:szCs w:val="20"/>
        </w:rPr>
      </w:pPr>
    </w:p>
    <w:tbl>
      <w:tblPr>
        <w:tblW w:w="1077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772"/>
      </w:tblGrid>
      <w:tr w:rsidR="0046751D" w14:paraId="14A06D5F" w14:textId="77777777">
        <w:tc>
          <w:tcPr>
            <w:tcW w:w="10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05B93F" w14:textId="77777777" w:rsidR="0046751D" w:rsidRDefault="007E00DD">
            <w:pPr>
              <w:pStyle w:val="TableContents"/>
              <w:jc w:val="both"/>
              <w:rPr>
                <w:rFonts w:eastAsia="Times New Roman" w:cs="Tahoma"/>
                <w:sz w:val="22"/>
                <w:szCs w:val="22"/>
              </w:rPr>
            </w:pPr>
            <w:r>
              <w:rPr>
                <w:rFonts w:eastAsia="Times New Roman" w:cs="Tahoma"/>
                <w:b/>
                <w:bCs/>
                <w:sz w:val="22"/>
                <w:szCs w:val="22"/>
              </w:rPr>
              <w:t>5) Concordato preventivo con i creditori</w:t>
            </w:r>
            <w:r>
              <w:rPr>
                <w:rFonts w:eastAsia="Times New Roman" w:cs="Tahoma"/>
                <w:sz w:val="22"/>
                <w:szCs w:val="22"/>
              </w:rPr>
              <w:t xml:space="preserve"> (reati di cui all'art. 94 comma 5, lett. d) del D.Lgs n. 36/2023)</w:t>
            </w:r>
          </w:p>
        </w:tc>
      </w:tr>
      <w:tr w:rsidR="0046751D" w14:paraId="6A87D0B3" w14:textId="77777777">
        <w:tc>
          <w:tcPr>
            <w:tcW w:w="107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9093ED" w14:textId="77777777" w:rsidR="0046751D" w:rsidRDefault="007E00DD">
            <w:pPr>
              <w:pStyle w:val="TableContents"/>
              <w:jc w:val="both"/>
              <w:rPr>
                <w:rFonts w:eastAsia="Times New Roman" w:cs="Tahoma"/>
                <w:sz w:val="22"/>
                <w:szCs w:val="22"/>
              </w:rPr>
            </w:pPr>
            <w:r>
              <w:rPr>
                <w:rFonts w:eastAsia="Times New Roman" w:cs="Tahoma"/>
                <w:sz w:val="22"/>
                <w:szCs w:val="22"/>
              </w:rPr>
              <w:t xml:space="preserve">L’Organizzazione è stato ammesso al concordato preventivo o è in corso una procedura per l’ammissione?      </w:t>
            </w:r>
            <w:r>
              <w:rPr>
                <w:rFonts w:eastAsia="Times New Roman" w:cs="Liberation Serif"/>
                <w:sz w:val="22"/>
                <w:szCs w:val="22"/>
              </w:rPr>
              <w:t xml:space="preserve">Sì                   No   </w:t>
            </w:r>
          </w:p>
        </w:tc>
      </w:tr>
      <w:tr w:rsidR="0046751D" w14:paraId="77124E24" w14:textId="77777777">
        <w:tc>
          <w:tcPr>
            <w:tcW w:w="107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5E488D" w14:textId="77777777" w:rsidR="0046751D" w:rsidRDefault="007E00DD">
            <w:pPr>
              <w:pStyle w:val="TableContents"/>
              <w:rPr>
                <w:rFonts w:eastAsia="Times New Roman" w:cs="Tahoma"/>
                <w:sz w:val="22"/>
                <w:szCs w:val="22"/>
              </w:rPr>
            </w:pPr>
            <w:r>
              <w:rPr>
                <w:rFonts w:eastAsia="Times New Roman" w:cs="Tahoma"/>
                <w:sz w:val="22"/>
                <w:szCs w:val="22"/>
              </w:rPr>
              <w:t>In caso affermativo, fornire informazioni dettagliate:</w:t>
            </w:r>
          </w:p>
        </w:tc>
      </w:tr>
      <w:tr w:rsidR="0046751D" w14:paraId="7E0470F5" w14:textId="77777777">
        <w:tc>
          <w:tcPr>
            <w:tcW w:w="107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4CC446" w14:textId="77777777" w:rsidR="0046751D" w:rsidRDefault="007E00DD">
            <w:pPr>
              <w:pStyle w:val="Standard"/>
              <w:autoSpaceDE w:val="0"/>
              <w:jc w:val="both"/>
              <w:rPr>
                <w:rFonts w:eastAsia="Times New Roman" w:cs="Tahoma"/>
                <w:sz w:val="22"/>
                <w:szCs w:val="22"/>
              </w:rPr>
            </w:pPr>
            <w:r>
              <w:rPr>
                <w:rFonts w:eastAsia="Times New Roman" w:cs="Liberation Serif"/>
                <w:sz w:val="22"/>
                <w:szCs w:val="22"/>
              </w:rPr>
              <w:t>Indicare per quali motivi l’</w:t>
            </w:r>
            <w:r>
              <w:rPr>
                <w:rFonts w:eastAsia="Times New Roman" w:cs="Tahoma"/>
                <w:sz w:val="22"/>
                <w:szCs w:val="22"/>
              </w:rPr>
              <w:t>Organizzazione</w:t>
            </w:r>
            <w:r>
              <w:rPr>
                <w:rFonts w:eastAsia="Times New Roman" w:cs="Liberation Serif"/>
                <w:sz w:val="22"/>
                <w:szCs w:val="22"/>
              </w:rPr>
              <w:t xml:space="preserve"> sarà comunque in grado di eseguire le prestazioni di cui alla procedura in oggetto, tenendo conto delle norme e misure nazionali applicabili in relazione alla prosecuzione delle attività nelle situazioni citate</w:t>
            </w:r>
          </w:p>
          <w:p w14:paraId="60127B62" w14:textId="77777777" w:rsidR="0046751D" w:rsidRDefault="0046751D">
            <w:pPr>
              <w:pStyle w:val="Standard"/>
              <w:autoSpaceDE w:val="0"/>
              <w:spacing w:line="200" w:lineRule="exact"/>
              <w:jc w:val="both"/>
              <w:rPr>
                <w:rFonts w:eastAsia="Times New Roman" w:cs="Tahoma"/>
                <w:sz w:val="22"/>
                <w:szCs w:val="22"/>
              </w:rPr>
            </w:pPr>
          </w:p>
          <w:p w14:paraId="40144328" w14:textId="77777777" w:rsidR="0046751D" w:rsidRDefault="0046751D">
            <w:pPr>
              <w:pStyle w:val="Standard"/>
              <w:autoSpaceDE w:val="0"/>
              <w:spacing w:line="200" w:lineRule="exact"/>
              <w:jc w:val="both"/>
              <w:rPr>
                <w:rFonts w:eastAsia="Times New Roman" w:cs="Tahoma"/>
                <w:sz w:val="22"/>
                <w:szCs w:val="22"/>
              </w:rPr>
            </w:pPr>
          </w:p>
          <w:p w14:paraId="6461263A" w14:textId="77777777" w:rsidR="0046751D" w:rsidRDefault="0046751D">
            <w:pPr>
              <w:pStyle w:val="Standard"/>
              <w:autoSpaceDE w:val="0"/>
              <w:spacing w:line="200" w:lineRule="exact"/>
              <w:jc w:val="both"/>
              <w:rPr>
                <w:rFonts w:eastAsia="Times New Roman" w:cs="Tahoma"/>
                <w:sz w:val="22"/>
                <w:szCs w:val="22"/>
              </w:rPr>
            </w:pPr>
          </w:p>
        </w:tc>
      </w:tr>
    </w:tbl>
    <w:p w14:paraId="0B6E6ACE" w14:textId="77777777" w:rsidR="0046751D" w:rsidRDefault="0046751D">
      <w:pPr>
        <w:pStyle w:val="Standard"/>
        <w:jc w:val="center"/>
        <w:rPr>
          <w:rFonts w:eastAsia="Wingdings" w:cs="Arial"/>
          <w:b/>
          <w:sz w:val="20"/>
          <w:szCs w:val="20"/>
        </w:rPr>
      </w:pPr>
    </w:p>
    <w:tbl>
      <w:tblPr>
        <w:tblW w:w="1077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772"/>
      </w:tblGrid>
      <w:tr w:rsidR="0046751D" w14:paraId="0877711D" w14:textId="77777777">
        <w:tc>
          <w:tcPr>
            <w:tcW w:w="10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0427CC" w14:textId="77777777" w:rsidR="0046751D" w:rsidRDefault="007E00DD">
            <w:pPr>
              <w:pStyle w:val="TableContents"/>
              <w:jc w:val="both"/>
              <w:rPr>
                <w:rFonts w:eastAsia="Times New Roman" w:cs="Tahoma"/>
                <w:sz w:val="22"/>
                <w:szCs w:val="22"/>
              </w:rPr>
            </w:pPr>
            <w:r>
              <w:rPr>
                <w:rFonts w:eastAsia="Times New Roman" w:cs="Tahoma"/>
                <w:b/>
                <w:bCs/>
                <w:sz w:val="22"/>
                <w:szCs w:val="22"/>
              </w:rPr>
              <w:t xml:space="preserve">6) Gravi illeciti professionali  determinati da una condotta dell’Organizzazione </w:t>
            </w:r>
            <w:r>
              <w:rPr>
                <w:rFonts w:eastAsia="Times New Roman" w:cs="Tahoma"/>
                <w:sz w:val="22"/>
                <w:szCs w:val="22"/>
              </w:rPr>
              <w:t>(reati di cui all'art. 98, comma 3, lett. c) del D.Lgs n. 36/2023).</w:t>
            </w:r>
          </w:p>
        </w:tc>
      </w:tr>
      <w:tr w:rsidR="0046751D" w14:paraId="1B9195E2" w14:textId="77777777">
        <w:tc>
          <w:tcPr>
            <w:tcW w:w="107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3B1B42" w14:textId="77777777" w:rsidR="0046751D" w:rsidRDefault="007E00DD">
            <w:pPr>
              <w:pStyle w:val="TableContents"/>
              <w:jc w:val="both"/>
              <w:rPr>
                <w:rFonts w:eastAsia="Times New Roman" w:cs="Tahoma"/>
                <w:sz w:val="22"/>
                <w:szCs w:val="22"/>
              </w:rPr>
            </w:pPr>
            <w:r>
              <w:rPr>
                <w:rFonts w:eastAsia="Times New Roman" w:cs="Tahoma"/>
                <w:sz w:val="22"/>
                <w:szCs w:val="22"/>
              </w:rPr>
              <w:t xml:space="preserve">L’Organizzazione si è reso colpevole di gravi illeciti professionali?  Vedere, ove pertinente, le definizioni nel diritto nazionale o il Bando pertinente        </w:t>
            </w:r>
            <w:r>
              <w:rPr>
                <w:rFonts w:eastAsia="Times New Roman" w:cs="Liberation Serif"/>
                <w:sz w:val="22"/>
                <w:szCs w:val="22"/>
              </w:rPr>
              <w:t xml:space="preserve">Sì                   No   </w:t>
            </w:r>
          </w:p>
        </w:tc>
      </w:tr>
      <w:tr w:rsidR="0046751D" w14:paraId="344976BE" w14:textId="77777777">
        <w:tc>
          <w:tcPr>
            <w:tcW w:w="107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2FCFF3" w14:textId="77777777" w:rsidR="0046751D" w:rsidRDefault="007E00DD">
            <w:pPr>
              <w:pStyle w:val="TableContents"/>
              <w:rPr>
                <w:rFonts w:eastAsia="Times New Roman" w:cs="Tahoma"/>
                <w:sz w:val="22"/>
                <w:szCs w:val="22"/>
              </w:rPr>
            </w:pPr>
            <w:r>
              <w:rPr>
                <w:rFonts w:eastAsia="Times New Roman" w:cs="Tahoma"/>
                <w:sz w:val="22"/>
                <w:szCs w:val="22"/>
              </w:rPr>
              <w:t>In caso affermativo, fornire informazioni dettagliate:</w:t>
            </w:r>
          </w:p>
        </w:tc>
      </w:tr>
      <w:tr w:rsidR="0046751D" w14:paraId="6E7627F9" w14:textId="77777777">
        <w:tc>
          <w:tcPr>
            <w:tcW w:w="107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5D2C39" w14:textId="77777777" w:rsidR="0046751D" w:rsidRDefault="007E00DD">
            <w:pPr>
              <w:pStyle w:val="TableContents"/>
              <w:jc w:val="both"/>
              <w:rPr>
                <w:rFonts w:eastAsia="Times New Roman" w:cs="Tahoma"/>
                <w:sz w:val="22"/>
                <w:szCs w:val="22"/>
              </w:rPr>
            </w:pPr>
            <w:r>
              <w:rPr>
                <w:rFonts w:eastAsia="Times New Roman" w:cs="Tahoma"/>
                <w:sz w:val="22"/>
                <w:szCs w:val="22"/>
              </w:rPr>
              <w:t xml:space="preserve">In caso affermativo, l’Organizzazione ha adottato misure sufficienti a dimostrare la sua affidabilità (autodisciplina a “Self-Cleaning”?        </w:t>
            </w:r>
            <w:r>
              <w:rPr>
                <w:rFonts w:eastAsia="Times New Roman" w:cs="Liberation Serif"/>
                <w:sz w:val="22"/>
                <w:szCs w:val="22"/>
              </w:rPr>
              <w:t xml:space="preserve">Sì                   No   </w:t>
            </w:r>
          </w:p>
        </w:tc>
      </w:tr>
      <w:tr w:rsidR="0046751D" w14:paraId="00D776F7" w14:textId="77777777">
        <w:tc>
          <w:tcPr>
            <w:tcW w:w="107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E86E2C" w14:textId="77777777" w:rsidR="0046751D" w:rsidRDefault="007E00DD">
            <w:pPr>
              <w:pStyle w:val="TableContents"/>
              <w:rPr>
                <w:rFonts w:eastAsia="Times New Roman" w:cs="Tahoma"/>
                <w:sz w:val="22"/>
                <w:szCs w:val="22"/>
              </w:rPr>
            </w:pPr>
            <w:r>
              <w:rPr>
                <w:rFonts w:eastAsia="Times New Roman" w:cs="Tahoma"/>
                <w:sz w:val="22"/>
                <w:szCs w:val="22"/>
              </w:rPr>
              <w:t>In caso</w:t>
            </w:r>
            <w:r>
              <w:rPr>
                <w:rFonts w:eastAsia="Times New Roman" w:cs="Tahoma"/>
                <w:b/>
                <w:sz w:val="22"/>
                <w:szCs w:val="22"/>
              </w:rPr>
              <w:t xml:space="preserve"> affermativo</w:t>
            </w:r>
            <w:r>
              <w:rPr>
                <w:rFonts w:eastAsia="Times New Roman" w:cs="Tahoma"/>
                <w:sz w:val="22"/>
                <w:szCs w:val="22"/>
              </w:rPr>
              <w:t>, descrivere tali misure:</w:t>
            </w:r>
          </w:p>
        </w:tc>
      </w:tr>
    </w:tbl>
    <w:p w14:paraId="64FB8133" w14:textId="77777777" w:rsidR="0046751D" w:rsidRDefault="0046751D">
      <w:pPr>
        <w:pStyle w:val="Standard"/>
        <w:jc w:val="center"/>
        <w:rPr>
          <w:rFonts w:eastAsia="Wingdings" w:cs="Arial"/>
          <w:b/>
          <w:sz w:val="20"/>
          <w:szCs w:val="20"/>
        </w:rPr>
      </w:pPr>
    </w:p>
    <w:tbl>
      <w:tblPr>
        <w:tblW w:w="1077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772"/>
      </w:tblGrid>
      <w:tr w:rsidR="0046751D" w14:paraId="349F6F25" w14:textId="77777777">
        <w:tc>
          <w:tcPr>
            <w:tcW w:w="10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986676" w14:textId="77777777" w:rsidR="0046751D" w:rsidRDefault="007E00DD">
            <w:pPr>
              <w:pStyle w:val="TableContents"/>
              <w:jc w:val="both"/>
              <w:rPr>
                <w:rFonts w:eastAsia="Times New Roman" w:cs="Tahoma"/>
                <w:sz w:val="22"/>
                <w:szCs w:val="22"/>
              </w:rPr>
            </w:pPr>
            <w:r>
              <w:rPr>
                <w:rFonts w:eastAsia="Times New Roman" w:cs="Tahoma"/>
                <w:b/>
                <w:bCs/>
                <w:sz w:val="22"/>
                <w:szCs w:val="22"/>
              </w:rPr>
              <w:t xml:space="preserve">7) Conflitto di interessi legato alla partecipazione alla procedura in oggetto </w:t>
            </w:r>
            <w:r>
              <w:rPr>
                <w:rFonts w:eastAsia="Times New Roman" w:cs="Tahoma"/>
                <w:sz w:val="22"/>
                <w:szCs w:val="22"/>
              </w:rPr>
              <w:t>(reati di cui all'art. 95, comma 1, lett. b) del D.Lgs n. 36/2023)</w:t>
            </w:r>
          </w:p>
        </w:tc>
      </w:tr>
      <w:tr w:rsidR="0046751D" w14:paraId="70D22A12" w14:textId="77777777">
        <w:tc>
          <w:tcPr>
            <w:tcW w:w="107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77B3B5" w14:textId="77777777" w:rsidR="0046751D" w:rsidRDefault="007E00DD">
            <w:pPr>
              <w:pStyle w:val="TableContents"/>
              <w:rPr>
                <w:rFonts w:eastAsia="Times New Roman" w:cs="Tahoma"/>
                <w:sz w:val="22"/>
                <w:szCs w:val="22"/>
              </w:rPr>
            </w:pPr>
            <w:r>
              <w:rPr>
                <w:rFonts w:eastAsia="Times New Roman" w:cs="Tahoma"/>
                <w:sz w:val="22"/>
                <w:szCs w:val="22"/>
              </w:rPr>
              <w:t>L’Organizzazione è a conoscenza  di conflitti di interesse come indicato nella legislazione nazionale?</w:t>
            </w:r>
          </w:p>
          <w:p w14:paraId="02361BB9" w14:textId="77777777" w:rsidR="0046751D" w:rsidRDefault="007E00DD">
            <w:pPr>
              <w:pStyle w:val="TableContents"/>
              <w:jc w:val="both"/>
              <w:rPr>
                <w:rFonts w:eastAsia="Times New Roman" w:cs="Tahoma"/>
                <w:sz w:val="22"/>
                <w:szCs w:val="22"/>
              </w:rPr>
            </w:pPr>
            <w:r>
              <w:rPr>
                <w:rFonts w:eastAsia="Times New Roman" w:cs="Tahoma"/>
                <w:sz w:val="22"/>
                <w:szCs w:val="22"/>
              </w:rPr>
              <w:t xml:space="preserve">     </w:t>
            </w:r>
            <w:r>
              <w:rPr>
                <w:rFonts w:eastAsia="Times New Roman" w:cs="Liberation Serif"/>
                <w:sz w:val="22"/>
                <w:szCs w:val="22"/>
              </w:rPr>
              <w:t xml:space="preserve">Sì                   No  </w:t>
            </w:r>
          </w:p>
        </w:tc>
      </w:tr>
      <w:tr w:rsidR="0046751D" w14:paraId="58E37EF9" w14:textId="77777777">
        <w:tc>
          <w:tcPr>
            <w:tcW w:w="107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A4F8A4" w14:textId="77777777" w:rsidR="0046751D" w:rsidRDefault="007E00DD">
            <w:pPr>
              <w:pStyle w:val="TableContents"/>
              <w:rPr>
                <w:rFonts w:eastAsia="Times New Roman" w:cs="Tahoma"/>
                <w:sz w:val="22"/>
                <w:szCs w:val="22"/>
              </w:rPr>
            </w:pPr>
            <w:r>
              <w:rPr>
                <w:rFonts w:eastAsia="Times New Roman" w:cs="Tahoma"/>
                <w:sz w:val="22"/>
                <w:szCs w:val="22"/>
              </w:rPr>
              <w:t>In caso affermativo, fornire informazioni dettagliate sulle modalità con cui è stato risolto il conflitto di interessi:</w:t>
            </w:r>
          </w:p>
        </w:tc>
      </w:tr>
    </w:tbl>
    <w:p w14:paraId="2A8AF6AB" w14:textId="77777777" w:rsidR="0046751D" w:rsidRDefault="0046751D">
      <w:pPr>
        <w:pStyle w:val="Standard"/>
        <w:jc w:val="center"/>
        <w:rPr>
          <w:rFonts w:eastAsia="Wingdings" w:cs="Arial"/>
          <w:b/>
          <w:sz w:val="20"/>
          <w:szCs w:val="20"/>
        </w:rPr>
      </w:pPr>
    </w:p>
    <w:tbl>
      <w:tblPr>
        <w:tblW w:w="1077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772"/>
      </w:tblGrid>
      <w:tr w:rsidR="0046751D" w14:paraId="32687D41" w14:textId="77777777">
        <w:tc>
          <w:tcPr>
            <w:tcW w:w="10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25BA4A" w14:textId="77777777" w:rsidR="0046751D" w:rsidRDefault="007E00DD">
            <w:pPr>
              <w:pStyle w:val="TableContents"/>
              <w:jc w:val="center"/>
            </w:pPr>
            <w:r>
              <w:rPr>
                <w:rFonts w:eastAsia="Times New Roman" w:cs="Tahoma"/>
                <w:b/>
                <w:sz w:val="22"/>
                <w:szCs w:val="22"/>
              </w:rPr>
              <w:t>RIQUADRO D:</w:t>
            </w:r>
            <w:r>
              <w:t xml:space="preserve"> </w:t>
            </w:r>
            <w:r>
              <w:rPr>
                <w:rFonts w:eastAsia="Times New Roman" w:cs="Tahoma"/>
                <w:b/>
                <w:sz w:val="22"/>
                <w:szCs w:val="22"/>
              </w:rPr>
              <w:t>ALTRI MOTIVI DI ESCLUSIONE EVENTUALMENTE PREVISTI DALLA LEGISLAZIONE NAZIONALE DELLO STATO MEMBRO DELL’AMMINISTRAZIONE AGGIUDICATRICE O DELL’ENTE AGGIUDICATORE</w:t>
            </w:r>
          </w:p>
        </w:tc>
      </w:tr>
      <w:tr w:rsidR="0046751D" w14:paraId="75B1C240" w14:textId="77777777">
        <w:trPr>
          <w:trHeight w:val="678"/>
        </w:trPr>
        <w:tc>
          <w:tcPr>
            <w:tcW w:w="10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99EE51" w14:textId="77777777" w:rsidR="0046751D" w:rsidRDefault="0046751D">
            <w:pPr>
              <w:pStyle w:val="TableContents"/>
              <w:ind w:left="227" w:right="113" w:hanging="227"/>
              <w:jc w:val="both"/>
              <w:rPr>
                <w:rFonts w:eastAsia="Times New Roman" w:cs="Tahoma"/>
                <w:sz w:val="22"/>
                <w:szCs w:val="22"/>
              </w:rPr>
            </w:pPr>
          </w:p>
          <w:p w14:paraId="4558931C" w14:textId="77777777" w:rsidR="0046751D" w:rsidRDefault="007E00DD">
            <w:pPr>
              <w:pStyle w:val="TableContents"/>
              <w:ind w:left="227" w:right="113" w:hanging="227"/>
              <w:jc w:val="both"/>
            </w:pPr>
            <w:r>
              <w:rPr>
                <w:rFonts w:eastAsia="Times New Roman" w:cs="Tahoma"/>
                <w:b/>
                <w:bCs/>
                <w:sz w:val="22"/>
                <w:szCs w:val="22"/>
              </w:rPr>
              <w:t xml:space="preserve">1) </w:t>
            </w:r>
            <w:r>
              <w:rPr>
                <w:rFonts w:eastAsia="Times New Roman" w:cs="Tahoma"/>
                <w:b/>
                <w:sz w:val="22"/>
                <w:szCs w:val="22"/>
              </w:rPr>
              <w:t xml:space="preserve">Cause di decadenza, di sospensione o di divieto previste dall’art. 67 del decreto legislativo 06.09.2011, n. 159 o di un tentativo di infiltrazione mafiosa di cui all’art. 84, comma 4, del medesimo decreto 159/2011 </w:t>
            </w:r>
            <w:r>
              <w:rPr>
                <w:rFonts w:eastAsia="Times New Roman" w:cs="Tahoma"/>
                <w:sz w:val="22"/>
                <w:szCs w:val="22"/>
              </w:rPr>
              <w:t>(reati di cui all'art. 94 comma 2 del D.Lgs n. 36/2023)</w:t>
            </w:r>
          </w:p>
          <w:p w14:paraId="72107269" w14:textId="77777777" w:rsidR="0046751D" w:rsidRDefault="007E00DD">
            <w:pPr>
              <w:pStyle w:val="TableContents"/>
              <w:ind w:left="227" w:right="113" w:hanging="227"/>
              <w:jc w:val="both"/>
            </w:pPr>
            <w:r>
              <w:rPr>
                <w:rFonts w:eastAsia="Times New Roman" w:cs="Tahoma"/>
                <w:b/>
                <w:bCs/>
                <w:sz w:val="22"/>
                <w:szCs w:val="22"/>
              </w:rPr>
              <w:t>2) Sanzione interdittiva di cui all’art. 9, comma 2, lett. c) del decreto legislativo 08.06.2001, n. 231</w:t>
            </w:r>
            <w:r>
              <w:rPr>
                <w:rFonts w:eastAsia="Times New Roman" w:cs="Tahoma"/>
                <w:sz w:val="22"/>
                <w:szCs w:val="22"/>
              </w:rPr>
              <w:t xml:space="preserve"> </w:t>
            </w:r>
            <w:r>
              <w:rPr>
                <w:rFonts w:eastAsia="Times New Roman" w:cs="Tahoma"/>
                <w:b/>
                <w:bCs/>
                <w:sz w:val="22"/>
                <w:szCs w:val="22"/>
              </w:rPr>
              <w:t>o</w:t>
            </w:r>
            <w:r>
              <w:rPr>
                <w:rFonts w:eastAsia="Times New Roman" w:cs="Tahoma"/>
                <w:b/>
                <w:sz w:val="22"/>
                <w:szCs w:val="22"/>
              </w:rPr>
              <w:t xml:space="preserve"> altra sanzione che comporta il divieto di contrarre con la pubblica amministrazione, compresi i provvedimenti interdittivi di cui all’art. 14 del decreto legislativo 09.04.2008, n. 817 </w:t>
            </w:r>
            <w:r>
              <w:rPr>
                <w:rFonts w:eastAsia="Times New Roman" w:cs="Tahoma"/>
                <w:sz w:val="22"/>
                <w:szCs w:val="22"/>
              </w:rPr>
              <w:t>(reati di cui all'art. 94 comma 5, lett. a) del D.Lgs n. 36/2023)</w:t>
            </w:r>
          </w:p>
          <w:p w14:paraId="7C020CCB" w14:textId="77777777" w:rsidR="0046751D" w:rsidRDefault="007E00DD">
            <w:pPr>
              <w:pStyle w:val="TableContents"/>
              <w:ind w:left="227" w:right="113" w:hanging="227"/>
              <w:jc w:val="both"/>
            </w:pPr>
            <w:r>
              <w:rPr>
                <w:rFonts w:eastAsia="Times New Roman" w:cs="Tahoma"/>
                <w:b/>
                <w:bCs/>
                <w:sz w:val="22"/>
                <w:szCs w:val="22"/>
              </w:rPr>
              <w:lastRenderedPageBreak/>
              <w:t>3)  Violazione norme che disciplinano il diritto al lavoro  dei disabili di cui alla Legge 12.03.1999, n. 68</w:t>
            </w:r>
            <w:r>
              <w:rPr>
                <w:rFonts w:eastAsia="Times New Roman" w:cs="Tahoma"/>
                <w:sz w:val="22"/>
                <w:szCs w:val="22"/>
              </w:rPr>
              <w:t xml:space="preserve"> (reati di cui all'art. 94 comma 5, lett. b) del D.Lgs n. 36/2023).</w:t>
            </w:r>
          </w:p>
        </w:tc>
      </w:tr>
    </w:tbl>
    <w:p w14:paraId="3F7610DA" w14:textId="77777777" w:rsidR="0046751D" w:rsidRDefault="0046751D">
      <w:pPr>
        <w:pStyle w:val="Standard"/>
        <w:jc w:val="center"/>
        <w:rPr>
          <w:rFonts w:eastAsia="Wingdings" w:cs="Arial"/>
          <w:b/>
          <w:sz w:val="20"/>
          <w:szCs w:val="20"/>
        </w:rPr>
      </w:pPr>
    </w:p>
    <w:tbl>
      <w:tblPr>
        <w:tblW w:w="1077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772"/>
      </w:tblGrid>
      <w:tr w:rsidR="0046751D" w14:paraId="2BC675B3" w14:textId="77777777">
        <w:tc>
          <w:tcPr>
            <w:tcW w:w="10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7161EC" w14:textId="77777777" w:rsidR="0046751D" w:rsidRDefault="007E00DD">
            <w:pPr>
              <w:pStyle w:val="TableContents"/>
              <w:ind w:right="227"/>
            </w:pPr>
            <w:r>
              <w:rPr>
                <w:rFonts w:eastAsia="Times New Roman" w:cs="Tahoma"/>
                <w:b/>
                <w:sz w:val="22"/>
                <w:szCs w:val="22"/>
              </w:rPr>
              <w:t>1) Cause di decadenza, di sospensione o di divieto previste dall’art. 67 del decreto legislativo 06.09.2011, n. 159 o di un tentativo di infiltrazione mafiosa di cui all’art. 84, comma 4, del medesimo d</w:t>
            </w:r>
            <w:r>
              <w:rPr>
                <w:rFonts w:eastAsia="Times New Roman" w:cs="Tahoma"/>
                <w:b/>
                <w:bCs/>
                <w:sz w:val="22"/>
                <w:szCs w:val="22"/>
              </w:rPr>
              <w:t>ecreto 159/2011 (reati di cui all'art. 94 comma 2 del D.Lgs n. 36/2023).</w:t>
            </w:r>
          </w:p>
        </w:tc>
      </w:tr>
      <w:tr w:rsidR="0046751D" w14:paraId="0783CFA8" w14:textId="77777777">
        <w:tc>
          <w:tcPr>
            <w:tcW w:w="107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9E1B22" w14:textId="77777777" w:rsidR="0046751D" w:rsidRDefault="007E00DD">
            <w:pPr>
              <w:pStyle w:val="TableContents"/>
              <w:jc w:val="both"/>
            </w:pPr>
            <w:r>
              <w:rPr>
                <w:rFonts w:eastAsia="Times New Roman" w:cs="Tahoma"/>
                <w:sz w:val="22"/>
                <w:szCs w:val="22"/>
              </w:rPr>
              <w:t xml:space="preserve">Sussistono a carico dei soggetti di  all’art. 94, comma3, del D.Lgs. 36/2023 cause di decadenza, di sospensione i di divieto previste dall’rt. 67 del decreto legislativo 06.09.2011, n. 159 o di un tentativo di infiltrazione mafiosa di cui all’art. 84, comma 4, del medesimo decreto 159/2011?       </w:t>
            </w:r>
            <w:r>
              <w:rPr>
                <w:rFonts w:eastAsia="Times New Roman" w:cs="Liberation Serif"/>
                <w:sz w:val="22"/>
                <w:szCs w:val="22"/>
              </w:rPr>
              <w:t xml:space="preserve">Sì                  No   </w:t>
            </w:r>
          </w:p>
        </w:tc>
      </w:tr>
    </w:tbl>
    <w:p w14:paraId="66C20D83" w14:textId="77777777" w:rsidR="0046751D" w:rsidRDefault="0046751D">
      <w:pPr>
        <w:pStyle w:val="Standard"/>
        <w:jc w:val="center"/>
        <w:rPr>
          <w:rFonts w:eastAsia="Wingdings" w:cs="Arial"/>
          <w:b/>
          <w:sz w:val="20"/>
          <w:szCs w:val="20"/>
        </w:rPr>
      </w:pPr>
    </w:p>
    <w:tbl>
      <w:tblPr>
        <w:tblW w:w="1077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772"/>
      </w:tblGrid>
      <w:tr w:rsidR="0046751D" w14:paraId="6E99C0B0" w14:textId="77777777">
        <w:tc>
          <w:tcPr>
            <w:tcW w:w="10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8D3E3F" w14:textId="77777777" w:rsidR="0046751D" w:rsidRDefault="007E00DD">
            <w:pPr>
              <w:pStyle w:val="TableContents"/>
              <w:ind w:right="227"/>
              <w:jc w:val="both"/>
            </w:pPr>
            <w:r>
              <w:rPr>
                <w:rFonts w:eastAsia="Times New Roman" w:cs="Tahoma"/>
                <w:b/>
                <w:bCs/>
                <w:sz w:val="22"/>
                <w:szCs w:val="22"/>
              </w:rPr>
              <w:t>2) Sanzione interdittiva di cui all’art. 9, comma 2, lett. c) del decreto legislativo 08.06.2001, n. 231</w:t>
            </w:r>
            <w:r>
              <w:rPr>
                <w:rFonts w:eastAsia="Times New Roman" w:cs="Tahoma"/>
                <w:sz w:val="22"/>
                <w:szCs w:val="22"/>
              </w:rPr>
              <w:t xml:space="preserve"> </w:t>
            </w:r>
            <w:r>
              <w:rPr>
                <w:rFonts w:eastAsia="Times New Roman" w:cs="Tahoma"/>
                <w:b/>
                <w:bCs/>
                <w:sz w:val="22"/>
                <w:szCs w:val="22"/>
              </w:rPr>
              <w:t>o</w:t>
            </w:r>
            <w:r>
              <w:rPr>
                <w:rFonts w:eastAsia="Times New Roman" w:cs="Tahoma"/>
                <w:b/>
                <w:sz w:val="22"/>
                <w:szCs w:val="22"/>
              </w:rPr>
              <w:t xml:space="preserve"> altra sanzione che comporta il divieto di contrarre con la pubblica amministrazione, compresi i provvedimenti interdittivi di cu</w:t>
            </w:r>
            <w:r>
              <w:rPr>
                <w:rFonts w:eastAsia="Times New Roman" w:cs="Tahoma"/>
                <w:b/>
                <w:bCs/>
                <w:sz w:val="22"/>
                <w:szCs w:val="22"/>
              </w:rPr>
              <w:t>i all’art. 14 del decreto legislativo 09.04.2008, n. 817 (reati di cui all'art. 94 comma 5, lett. a) del D.Lgs n. 36/2023).</w:t>
            </w:r>
          </w:p>
        </w:tc>
      </w:tr>
      <w:tr w:rsidR="0046751D" w14:paraId="29C293D8" w14:textId="77777777">
        <w:tc>
          <w:tcPr>
            <w:tcW w:w="107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821CEC" w14:textId="77777777" w:rsidR="0046751D" w:rsidRDefault="007E00DD">
            <w:pPr>
              <w:pStyle w:val="TableContents"/>
              <w:ind w:right="227"/>
              <w:jc w:val="both"/>
            </w:pPr>
            <w:r>
              <w:rPr>
                <w:rFonts w:eastAsia="Times New Roman" w:cs="Tahoma"/>
                <w:sz w:val="22"/>
                <w:szCs w:val="22"/>
              </w:rPr>
              <w:t xml:space="preserve">L’Organizzazione ha subìto una sanzione interdittiva di cui all’art. 9, comma 2, lett. c) del decreto legislativo 08.06.2001, n. 231 o altra sanzione che comporta il divieto di contrarre con la pubblica amministrazione, compresi i provvedimenti interdittivi di cui all’art. 14 del decreto legislativo 09.04.2008, n. 817?     </w:t>
            </w:r>
          </w:p>
          <w:p w14:paraId="699C3C4F" w14:textId="77777777" w:rsidR="0046751D" w:rsidRDefault="007E00DD">
            <w:pPr>
              <w:pStyle w:val="TableContents"/>
              <w:ind w:right="227"/>
              <w:jc w:val="both"/>
            </w:pPr>
            <w:r>
              <w:rPr>
                <w:rFonts w:eastAsia="Times New Roman" w:cs="Liberation Serif"/>
                <w:sz w:val="22"/>
                <w:szCs w:val="22"/>
              </w:rPr>
              <w:t>Sì                    No</w:t>
            </w:r>
          </w:p>
        </w:tc>
      </w:tr>
    </w:tbl>
    <w:p w14:paraId="28AE8396" w14:textId="77777777" w:rsidR="0046751D" w:rsidRDefault="0046751D">
      <w:pPr>
        <w:pStyle w:val="Standard"/>
        <w:jc w:val="center"/>
        <w:rPr>
          <w:rFonts w:eastAsia="Wingdings" w:cs="Arial"/>
          <w:b/>
          <w:sz w:val="20"/>
          <w:szCs w:val="20"/>
        </w:rPr>
      </w:pPr>
    </w:p>
    <w:tbl>
      <w:tblPr>
        <w:tblW w:w="1077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772"/>
      </w:tblGrid>
      <w:tr w:rsidR="0046751D" w14:paraId="37B8E95B" w14:textId="77777777">
        <w:tc>
          <w:tcPr>
            <w:tcW w:w="10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FADB39" w14:textId="77777777" w:rsidR="0046751D" w:rsidRDefault="007E00DD">
            <w:pPr>
              <w:pStyle w:val="TableContents"/>
              <w:ind w:right="227"/>
            </w:pPr>
            <w:r>
              <w:rPr>
                <w:rFonts w:eastAsia="Times New Roman" w:cs="Tahoma"/>
                <w:b/>
                <w:bCs/>
                <w:sz w:val="22"/>
                <w:szCs w:val="22"/>
              </w:rPr>
              <w:t>3) Violazione norme che disciplinano il diritto al lavoro  dei disabili di cui alla Legge 12.03.1999, n. 68</w:t>
            </w:r>
            <w:r>
              <w:rPr>
                <w:rFonts w:eastAsia="Times New Roman" w:cs="Tahoma"/>
                <w:sz w:val="22"/>
                <w:szCs w:val="22"/>
              </w:rPr>
              <w:t xml:space="preserve"> </w:t>
            </w:r>
            <w:r>
              <w:rPr>
                <w:rFonts w:eastAsia="Times New Roman" w:cs="Tahoma"/>
                <w:b/>
                <w:bCs/>
                <w:sz w:val="22"/>
                <w:szCs w:val="22"/>
              </w:rPr>
              <w:t>(reati di cui all'art. 94 comma 5, lett. b) del D.Lgs n. 36/2023).</w:t>
            </w:r>
          </w:p>
        </w:tc>
      </w:tr>
      <w:tr w:rsidR="0046751D" w14:paraId="7DE5E0A9" w14:textId="77777777">
        <w:tc>
          <w:tcPr>
            <w:tcW w:w="107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DD251E" w14:textId="77777777" w:rsidR="0046751D" w:rsidRDefault="007E00DD">
            <w:pPr>
              <w:pStyle w:val="TableContents"/>
              <w:ind w:right="227"/>
            </w:pPr>
            <w:r>
              <w:rPr>
                <w:rFonts w:eastAsia="Times New Roman" w:cs="Tahoma"/>
                <w:sz w:val="22"/>
                <w:szCs w:val="22"/>
              </w:rPr>
              <w:t xml:space="preserve">L’ Organizzazione  </w:t>
            </w:r>
            <w:r>
              <w:rPr>
                <w:rFonts w:eastAsia="Wingdings" w:cs="Arial"/>
                <w:sz w:val="22"/>
                <w:szCs w:val="22"/>
                <w:lang w:bidi="ar-SA"/>
              </w:rPr>
              <w:t>è in regola con gli obblighi di cui all’art 17 della Legge 12 marzo 1999, n. 68 (Norme per il diritto al lavoro di disabili)</w:t>
            </w:r>
            <w:r>
              <w:rPr>
                <w:rFonts w:eastAsia="Times New Roman" w:cs="Tahoma"/>
                <w:sz w:val="22"/>
                <w:szCs w:val="22"/>
                <w:lang w:bidi="ar-SA"/>
              </w:rPr>
              <w:t xml:space="preserve">?        </w:t>
            </w:r>
            <w:r>
              <w:rPr>
                <w:rFonts w:eastAsia="Times New Roman" w:cs="Liberation Serif"/>
                <w:sz w:val="22"/>
                <w:szCs w:val="22"/>
                <w:lang w:bidi="ar-SA"/>
              </w:rPr>
              <w:t>Sì                    No</w:t>
            </w:r>
          </w:p>
        </w:tc>
      </w:tr>
      <w:tr w:rsidR="0046751D" w14:paraId="6AEC0D54" w14:textId="77777777">
        <w:tc>
          <w:tcPr>
            <w:tcW w:w="107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E8C1C1" w14:textId="77777777" w:rsidR="0046751D" w:rsidRDefault="007E00DD">
            <w:pPr>
              <w:pStyle w:val="Standard"/>
              <w:autoSpaceDE w:val="0"/>
              <w:spacing w:line="200" w:lineRule="exac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 caso</w:t>
            </w:r>
            <w:r>
              <w:rPr>
                <w:b/>
                <w:sz w:val="22"/>
                <w:szCs w:val="22"/>
              </w:rPr>
              <w:t xml:space="preserve"> affermativo</w:t>
            </w:r>
            <w:r>
              <w:rPr>
                <w:sz w:val="22"/>
                <w:szCs w:val="22"/>
              </w:rPr>
              <w:t xml:space="preserve">, in quanto: </w:t>
            </w:r>
            <w:r>
              <w:rPr>
                <w:rFonts w:eastAsia="Wingdings" w:cs="Arial"/>
                <w:i/>
                <w:sz w:val="22"/>
                <w:szCs w:val="22"/>
                <w:lang w:bidi="ar-SA"/>
              </w:rPr>
              <w:t>(barrare l’ipotesi che ricorre)</w:t>
            </w:r>
          </w:p>
          <w:p w14:paraId="5A5E0DCF" w14:textId="77777777" w:rsidR="0046751D" w:rsidRDefault="007E00DD">
            <w:pPr>
              <w:pStyle w:val="TableContents"/>
              <w:ind w:left="397" w:right="340" w:hanging="397"/>
              <w:jc w:val="both"/>
            </w:pPr>
            <w:r>
              <w:rPr>
                <w:rFonts w:eastAsia="Times New Roman" w:cs="Liberation Serif"/>
                <w:i/>
                <w:lang w:bidi="ar-SA"/>
              </w:rPr>
              <w:t xml:space="preserve"> </w:t>
            </w:r>
            <w:r>
              <w:rPr>
                <w:rFonts w:eastAsia="Wingdings" w:cs="Arial"/>
                <w:sz w:val="22"/>
                <w:szCs w:val="22"/>
                <w:lang w:bidi="ar-SA"/>
              </w:rPr>
              <w:t>rispetta gli obblighi di assunzione previsti dalla Legge 68/1999, occupando un numero di dipendenti pari o superiori a 15;</w:t>
            </w:r>
          </w:p>
          <w:p w14:paraId="6544B269" w14:textId="77777777" w:rsidR="0046751D" w:rsidRDefault="007E00DD">
            <w:pPr>
              <w:pStyle w:val="TableContents"/>
              <w:ind w:left="397" w:right="340" w:hanging="397"/>
              <w:jc w:val="both"/>
            </w:pPr>
            <w:r>
              <w:rPr>
                <w:rFonts w:eastAsia="Times New Roman" w:cs="Liberation Serif"/>
                <w:i/>
                <w:sz w:val="22"/>
                <w:szCs w:val="22"/>
                <w:lang w:bidi="ar-SA"/>
              </w:rPr>
              <w:t xml:space="preserve"> </w:t>
            </w:r>
            <w:r>
              <w:rPr>
                <w:rFonts w:eastAsia="Wingdings" w:cs="Arial"/>
                <w:sz w:val="22"/>
                <w:szCs w:val="22"/>
                <w:lang w:bidi="ar-SA"/>
              </w:rPr>
              <w:t xml:space="preserve"> è esente, avendo un numero di dipendenti inferiore a 15;</w:t>
            </w:r>
          </w:p>
          <w:p w14:paraId="177D5BC9" w14:textId="77777777" w:rsidR="0046751D" w:rsidRDefault="0046751D">
            <w:pPr>
              <w:pStyle w:val="TableContents"/>
              <w:ind w:left="397" w:right="340" w:hanging="397"/>
              <w:jc w:val="both"/>
              <w:rPr>
                <w:sz w:val="16"/>
                <w:szCs w:val="16"/>
              </w:rPr>
            </w:pPr>
          </w:p>
          <w:p w14:paraId="3F36E83D" w14:textId="77777777" w:rsidR="0046751D" w:rsidRDefault="007E00DD">
            <w:pPr>
              <w:pStyle w:val="TableContents"/>
              <w:ind w:left="397" w:right="340" w:hanging="397"/>
              <w:jc w:val="both"/>
            </w:pPr>
            <w:r>
              <w:rPr>
                <w:rFonts w:eastAsia="Times New Roman" w:cs="Liberation Serif"/>
                <w:i/>
                <w:lang w:bidi="ar-SA"/>
              </w:rPr>
              <w:t xml:space="preserve"> </w:t>
            </w:r>
            <w:r>
              <w:rPr>
                <w:rFonts w:eastAsia="Wingdings" w:cs="Arial"/>
                <w:sz w:val="22"/>
                <w:szCs w:val="22"/>
                <w:lang w:bidi="ar-SA"/>
              </w:rPr>
              <w:t xml:space="preserve"> non è tenuta per altre motivazioni (da specificare nel sottostante riquadro)</w:t>
            </w:r>
          </w:p>
          <w:p w14:paraId="38784B2C" w14:textId="77777777" w:rsidR="0046751D" w:rsidRDefault="0046751D">
            <w:pPr>
              <w:pStyle w:val="TableContents"/>
              <w:ind w:left="397" w:right="340" w:hanging="397"/>
              <w:jc w:val="both"/>
              <w:rPr>
                <w:rFonts w:eastAsia="Wingdings" w:cs="Arial"/>
                <w:sz w:val="12"/>
                <w:szCs w:val="12"/>
                <w:lang w:bidi="ar-SA"/>
              </w:rPr>
            </w:pPr>
          </w:p>
          <w:p w14:paraId="79E896BF" w14:textId="77777777" w:rsidR="0046751D" w:rsidRDefault="0046751D">
            <w:pPr>
              <w:pStyle w:val="Standard"/>
              <w:suppressLineNumbers/>
              <w:ind w:left="397" w:right="340" w:hanging="397"/>
              <w:jc w:val="both"/>
              <w:rPr>
                <w:rFonts w:eastAsia="Wingdings" w:cs="Arial"/>
                <w:sz w:val="22"/>
                <w:szCs w:val="22"/>
                <w:lang w:bidi="ar-SA"/>
              </w:rPr>
            </w:pPr>
          </w:p>
        </w:tc>
      </w:tr>
    </w:tbl>
    <w:p w14:paraId="7CC837BD" w14:textId="77777777" w:rsidR="0046751D" w:rsidRDefault="007E00DD">
      <w:pPr>
        <w:pStyle w:val="Standard"/>
        <w:autoSpaceDE w:val="0"/>
        <w:jc w:val="center"/>
      </w:pPr>
      <w:r>
        <w:rPr>
          <w:rFonts w:eastAsia="Times New Roman" w:cs="Tahoma"/>
          <w:b/>
          <w:sz w:val="22"/>
          <w:szCs w:val="22"/>
        </w:rPr>
        <w:t>Parte III: Altre dichiarazioni</w:t>
      </w:r>
    </w:p>
    <w:tbl>
      <w:tblPr>
        <w:tblW w:w="1077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772"/>
      </w:tblGrid>
      <w:tr w:rsidR="0046751D" w14:paraId="49ED4BAF" w14:textId="77777777">
        <w:tc>
          <w:tcPr>
            <w:tcW w:w="10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0F40FA" w14:textId="77777777" w:rsidR="0046751D" w:rsidRDefault="007E00DD">
            <w:pPr>
              <w:pStyle w:val="TableContents"/>
              <w:jc w:val="both"/>
              <w:rPr>
                <w:rFonts w:eastAsia="Times New Roman" w:cs="Tahoma"/>
                <w:sz w:val="22"/>
                <w:szCs w:val="22"/>
              </w:rPr>
            </w:pPr>
            <w:r>
              <w:rPr>
                <w:rFonts w:eastAsia="Times New Roman" w:cs="Tahoma"/>
                <w:sz w:val="22"/>
                <w:szCs w:val="22"/>
              </w:rPr>
              <w:t>L’Organizzazione dichiara inoltre:</w:t>
            </w:r>
          </w:p>
          <w:p w14:paraId="6C3C7F46" w14:textId="77777777" w:rsidR="0046751D" w:rsidRDefault="0046751D">
            <w:pPr>
              <w:pStyle w:val="TableContents"/>
              <w:ind w:right="113"/>
              <w:jc w:val="both"/>
              <w:rPr>
                <w:rFonts w:eastAsia="Times New Roman" w:cs="Tahoma"/>
                <w:sz w:val="22"/>
                <w:szCs w:val="22"/>
              </w:rPr>
            </w:pPr>
          </w:p>
          <w:p w14:paraId="67EB9311" w14:textId="77777777" w:rsidR="0046751D" w:rsidRDefault="007E00DD">
            <w:pPr>
              <w:pStyle w:val="TableContents"/>
              <w:ind w:left="340" w:right="113" w:hanging="340"/>
              <w:jc w:val="both"/>
              <w:rPr>
                <w:rFonts w:eastAsia="Times New Roman" w:cs="Tahoma"/>
                <w:sz w:val="22"/>
                <w:szCs w:val="22"/>
              </w:rPr>
            </w:pPr>
            <w:r>
              <w:rPr>
                <w:rFonts w:eastAsia="Times New Roman" w:cs="Tahoma"/>
                <w:color w:val="000000"/>
                <w:sz w:val="22"/>
                <w:szCs w:val="22"/>
                <w:lang w:eastAsia="it-IT"/>
              </w:rPr>
              <w:t xml:space="preserve">    di essere in possesso del </w:t>
            </w:r>
            <w:r>
              <w:rPr>
                <w:rFonts w:eastAsia="Times New Roman" w:cs="Tahoma"/>
                <w:b/>
                <w:color w:val="141414"/>
                <w:sz w:val="22"/>
                <w:szCs w:val="22"/>
                <w:lang w:eastAsia="it-IT"/>
              </w:rPr>
              <w:t>certificato di iscrizione al registro delle imprese</w:t>
            </w:r>
          </w:p>
          <w:p w14:paraId="5375F015" w14:textId="77777777" w:rsidR="0046751D" w:rsidRDefault="007E00DD">
            <w:pPr>
              <w:pStyle w:val="TableContents"/>
              <w:ind w:left="340" w:right="113" w:hanging="340"/>
              <w:jc w:val="both"/>
              <w:rPr>
                <w:rFonts w:eastAsia="Times New Roman" w:cs="Tahoma"/>
                <w:sz w:val="22"/>
                <w:szCs w:val="22"/>
              </w:rPr>
            </w:pPr>
            <w:r>
              <w:rPr>
                <w:rFonts w:eastAsia="Times New Roman" w:cs="Tahoma"/>
                <w:b/>
                <w:color w:val="141414"/>
                <w:sz w:val="22"/>
                <w:szCs w:val="22"/>
                <w:lang w:eastAsia="it-IT"/>
              </w:rPr>
              <w:t xml:space="preserve">   </w:t>
            </w:r>
            <w:r>
              <w:rPr>
                <w:rFonts w:eastAsia="Times New Roman" w:cs="Tahoma"/>
                <w:b/>
                <w:color w:val="141414"/>
                <w:sz w:val="16"/>
                <w:szCs w:val="16"/>
                <w:lang w:eastAsia="it-IT"/>
              </w:rPr>
              <w:t xml:space="preserve"> </w:t>
            </w:r>
          </w:p>
          <w:p w14:paraId="6E882799" w14:textId="77777777" w:rsidR="0046751D" w:rsidRDefault="007E00DD">
            <w:pPr>
              <w:pStyle w:val="TableContents"/>
              <w:ind w:left="340" w:right="113" w:hanging="340"/>
              <w:jc w:val="both"/>
              <w:rPr>
                <w:rFonts w:eastAsia="Times New Roman" w:cs="Tahoma"/>
                <w:sz w:val="22"/>
                <w:szCs w:val="22"/>
              </w:rPr>
            </w:pPr>
            <w:r>
              <w:rPr>
                <w:rFonts w:eastAsia="Times New Roman" w:cs="Tahoma"/>
                <w:i/>
                <w:iCs/>
                <w:color w:val="141414"/>
                <w:sz w:val="22"/>
                <w:szCs w:val="22"/>
                <w:lang w:eastAsia="it-IT"/>
              </w:rPr>
              <w:t xml:space="preserve">   oppure</w:t>
            </w:r>
          </w:p>
          <w:p w14:paraId="78640DD7" w14:textId="77777777" w:rsidR="0046751D" w:rsidRDefault="0046751D">
            <w:pPr>
              <w:pStyle w:val="TableContents"/>
              <w:ind w:left="340" w:right="113" w:hanging="340"/>
              <w:jc w:val="both"/>
              <w:rPr>
                <w:rFonts w:eastAsia="Times New Roman" w:cs="Tahoma"/>
                <w:sz w:val="16"/>
                <w:szCs w:val="16"/>
              </w:rPr>
            </w:pPr>
          </w:p>
          <w:p w14:paraId="3173FBA6" w14:textId="77777777" w:rsidR="0046751D" w:rsidRDefault="007E00DD">
            <w:pPr>
              <w:pStyle w:val="TableContents"/>
              <w:ind w:left="454" w:right="340" w:hanging="397"/>
              <w:jc w:val="both"/>
              <w:rPr>
                <w:rFonts w:eastAsia="Times New Roman" w:cs="Tahoma"/>
                <w:sz w:val="22"/>
                <w:szCs w:val="22"/>
              </w:rPr>
            </w:pPr>
            <w:r>
              <w:rPr>
                <w:rFonts w:eastAsia="Times New Roman" w:cs="Tahoma"/>
                <w:color w:val="141414"/>
                <w:sz w:val="22"/>
                <w:szCs w:val="22"/>
                <w:lang w:eastAsia="it-IT"/>
              </w:rPr>
              <w:t xml:space="preserve"> </w:t>
            </w:r>
            <w:r>
              <w:rPr>
                <w:rFonts w:eastAsia="Times New Roman" w:cs="Tahoma"/>
                <w:b/>
                <w:color w:val="141414"/>
                <w:sz w:val="22"/>
                <w:szCs w:val="22"/>
                <w:lang w:eastAsia="it-IT"/>
              </w:rPr>
              <w:t xml:space="preserve"> </w:t>
            </w:r>
            <w:r>
              <w:rPr>
                <w:rFonts w:eastAsia="Times New Roman" w:cs="Tahoma"/>
                <w:color w:val="141414"/>
                <w:sz w:val="22"/>
                <w:szCs w:val="22"/>
                <w:lang w:eastAsia="it-IT"/>
              </w:rPr>
              <w:t xml:space="preserve">di non </w:t>
            </w:r>
            <w:r>
              <w:rPr>
                <w:rFonts w:eastAsia="Times New Roman" w:cs="Tahoma"/>
                <w:color w:val="000000"/>
                <w:sz w:val="22"/>
                <w:szCs w:val="22"/>
                <w:lang w:eastAsia="it-IT"/>
              </w:rPr>
              <w:t xml:space="preserve">essere in possesso del </w:t>
            </w:r>
            <w:r>
              <w:rPr>
                <w:rFonts w:eastAsia="Times New Roman" w:cs="Tahoma"/>
                <w:color w:val="141414"/>
                <w:sz w:val="22"/>
                <w:szCs w:val="22"/>
                <w:lang w:eastAsia="it-IT"/>
              </w:rPr>
              <w:t>certificato di iscrizione al registro delle imprese, specificando di seguito i motivi per i quali non è tenuto all’iscrizione ed indicando eventuale altra documentazione che legittima il concorrente alla esecuzione della prestazione di cui alla procedura in oggetto:</w:t>
            </w:r>
          </w:p>
          <w:p w14:paraId="4989E399" w14:textId="77777777" w:rsidR="0046751D" w:rsidRDefault="0046751D">
            <w:pPr>
              <w:pStyle w:val="Standard"/>
              <w:suppressLineNumbers/>
              <w:ind w:left="340" w:right="113" w:hanging="340"/>
              <w:jc w:val="both"/>
              <w:rPr>
                <w:rFonts w:eastAsia="Times New Roman" w:cs="Tahoma"/>
                <w:b/>
                <w:i/>
                <w:color w:val="141414"/>
                <w:sz w:val="22"/>
                <w:szCs w:val="22"/>
                <w:lang w:eastAsia="it-IT"/>
              </w:rPr>
            </w:pPr>
          </w:p>
        </w:tc>
      </w:tr>
    </w:tbl>
    <w:p w14:paraId="2F7D5004" w14:textId="77777777" w:rsidR="0046751D" w:rsidRDefault="0046751D">
      <w:pPr>
        <w:pStyle w:val="Standard"/>
        <w:autoSpaceDE w:val="0"/>
        <w:jc w:val="center"/>
        <w:rPr>
          <w:sz w:val="20"/>
          <w:szCs w:val="20"/>
        </w:rPr>
      </w:pPr>
    </w:p>
    <w:p w14:paraId="75738251" w14:textId="77777777" w:rsidR="0046751D" w:rsidRDefault="007E00DD">
      <w:pPr>
        <w:pStyle w:val="Standard"/>
        <w:jc w:val="both"/>
        <w:rPr>
          <w:rFonts w:eastAsia="Wingdings" w:cs="Arial"/>
          <w:sz w:val="20"/>
          <w:szCs w:val="20"/>
        </w:rPr>
      </w:pPr>
      <w:r>
        <w:rPr>
          <w:rFonts w:eastAsia="Wingdings" w:cs="Arial"/>
          <w:sz w:val="20"/>
          <w:szCs w:val="20"/>
        </w:rPr>
        <w:t>ll/La sottoscritto/a dichiara:</w:t>
      </w:r>
    </w:p>
    <w:p w14:paraId="6B5B4799" w14:textId="77777777" w:rsidR="0046751D" w:rsidRDefault="007E00DD">
      <w:pPr>
        <w:pStyle w:val="Standard"/>
        <w:jc w:val="both"/>
        <w:rPr>
          <w:rFonts w:eastAsia="Wingdings" w:cs="Arial"/>
          <w:sz w:val="20"/>
          <w:szCs w:val="20"/>
        </w:rPr>
      </w:pPr>
      <w:r>
        <w:rPr>
          <w:rFonts w:eastAsia="Wingdings" w:cs="Arial"/>
          <w:sz w:val="20"/>
          <w:szCs w:val="20"/>
        </w:rPr>
        <w:t>- che le informazioni riportate nelle precedenti parti da II a III sono veritiere e corrette e che  ai sensi degli artt. 46 e 47 del d.P.R. 445/2000, è consapevole delle sanzioni penali, nel caso di dichiarazioni non veritiere, di formazione o uso di atti falsi, richiamate dall'articolo 76 del d.P.R. 28 dicembre 2000, n. 445, nonché della decadenza dai benefici eventualmente conseguenti alla dichiarazione non veritiera, e consapevole altresì che l'accertata non veridicità della dichiarazione comporta il divieto di accesso a contributi, finanziamenti e agevolazioni per un periodo di due anni decorrenti dall’adozione del provvedimento di decadenza (art. 75 d.P.R. 28 dicembre 2000, n. 445);</w:t>
      </w:r>
    </w:p>
    <w:p w14:paraId="27D6A142" w14:textId="77777777" w:rsidR="0046751D" w:rsidRDefault="007E00DD">
      <w:pPr>
        <w:pStyle w:val="Standard"/>
        <w:jc w:val="both"/>
        <w:rPr>
          <w:rFonts w:eastAsia="Wingdings" w:cs="Arial"/>
          <w:sz w:val="20"/>
          <w:szCs w:val="20"/>
        </w:rPr>
      </w:pPr>
      <w:r>
        <w:rPr>
          <w:rFonts w:eastAsia="Wingdings" w:cs="Arial"/>
          <w:sz w:val="20"/>
          <w:szCs w:val="20"/>
        </w:rPr>
        <w:t>- di essere in grado di produrre, su richiesta, altre dichiarazioni, eventuali certificati e altre forme di prove documentali del caso per le ulteriori verifiche correlate al possesso dei requisiti necessari per la procedura in oggetto.</w:t>
      </w:r>
    </w:p>
    <w:p w14:paraId="6FF5315F" w14:textId="77777777" w:rsidR="0046751D" w:rsidRDefault="0046751D">
      <w:pPr>
        <w:pStyle w:val="Standard"/>
        <w:jc w:val="both"/>
        <w:rPr>
          <w:rFonts w:eastAsia="Wingdings" w:cs="Arial"/>
          <w:sz w:val="20"/>
          <w:szCs w:val="20"/>
        </w:rPr>
      </w:pPr>
    </w:p>
    <w:tbl>
      <w:tblPr>
        <w:tblW w:w="1076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89"/>
        <w:gridCol w:w="5878"/>
      </w:tblGrid>
      <w:tr w:rsidR="0046751D" w14:paraId="0E937EF0" w14:textId="77777777">
        <w:tc>
          <w:tcPr>
            <w:tcW w:w="488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7405E5" w14:textId="77777777" w:rsidR="0046751D" w:rsidRDefault="0046751D">
            <w:pPr>
              <w:pStyle w:val="Standard"/>
              <w:rPr>
                <w:rFonts w:eastAsia="Arial" w:cs="Arial"/>
                <w:i/>
                <w:color w:val="000000"/>
                <w:sz w:val="22"/>
                <w:szCs w:val="22"/>
              </w:rPr>
            </w:pPr>
          </w:p>
          <w:p w14:paraId="7A12E9BF" w14:textId="77777777" w:rsidR="0046751D" w:rsidRDefault="0046751D">
            <w:pPr>
              <w:pStyle w:val="Standard"/>
              <w:jc w:val="center"/>
              <w:rPr>
                <w:rFonts w:eastAsia="Arial" w:cs="Arial"/>
                <w:i/>
                <w:color w:val="000000"/>
                <w:sz w:val="22"/>
                <w:szCs w:val="22"/>
              </w:rPr>
            </w:pPr>
          </w:p>
          <w:p w14:paraId="429E3022" w14:textId="77777777" w:rsidR="0046751D" w:rsidRDefault="007E00DD">
            <w:pPr>
              <w:pStyle w:val="Standard"/>
              <w:rPr>
                <w:rFonts w:eastAsia="Arial" w:cs="Arial"/>
                <w:color w:val="000000"/>
                <w:sz w:val="22"/>
                <w:szCs w:val="22"/>
              </w:rPr>
            </w:pPr>
            <w:r>
              <w:rPr>
                <w:rFonts w:eastAsia="Arial" w:cs="Arial"/>
                <w:color w:val="000000"/>
                <w:sz w:val="22"/>
                <w:szCs w:val="22"/>
              </w:rPr>
              <w:t>………………………………..…</w:t>
            </w:r>
          </w:p>
          <w:p w14:paraId="49A969FC" w14:textId="77777777" w:rsidR="0046751D" w:rsidRDefault="007E00DD">
            <w:pPr>
              <w:pStyle w:val="Standard"/>
              <w:jc w:val="both"/>
              <w:rPr>
                <w:rFonts w:eastAsia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eastAsia="Arial" w:cs="Arial"/>
                <w:i/>
                <w:iCs/>
                <w:color w:val="000000"/>
                <w:sz w:val="18"/>
                <w:szCs w:val="18"/>
              </w:rPr>
              <w:t>(luogo e data)</w:t>
            </w:r>
          </w:p>
        </w:tc>
        <w:tc>
          <w:tcPr>
            <w:tcW w:w="58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53B607" w14:textId="77777777" w:rsidR="0046751D" w:rsidRDefault="007E00DD">
            <w:pPr>
              <w:pStyle w:val="Standard"/>
              <w:jc w:val="center"/>
              <w:rPr>
                <w:rFonts w:eastAsia="Arial" w:cs="Arial"/>
                <w:color w:val="000000"/>
                <w:sz w:val="22"/>
                <w:szCs w:val="22"/>
              </w:rPr>
            </w:pPr>
            <w:r>
              <w:rPr>
                <w:rFonts w:eastAsia="Arial" w:cs="Arial"/>
                <w:color w:val="000000"/>
                <w:sz w:val="22"/>
                <w:szCs w:val="22"/>
              </w:rPr>
              <w:t>FIRMA LEGALE RAPPRESENTANTE</w:t>
            </w:r>
          </w:p>
          <w:p w14:paraId="3D7AD6FA" w14:textId="77777777" w:rsidR="0046751D" w:rsidRDefault="0046751D">
            <w:pPr>
              <w:pStyle w:val="Standard"/>
              <w:jc w:val="center"/>
              <w:rPr>
                <w:rFonts w:eastAsia="Arial" w:cs="Arial"/>
                <w:i/>
                <w:color w:val="000000"/>
                <w:sz w:val="22"/>
                <w:szCs w:val="22"/>
              </w:rPr>
            </w:pPr>
          </w:p>
          <w:p w14:paraId="2C9603A6" w14:textId="77777777" w:rsidR="0046751D" w:rsidRDefault="007E00DD">
            <w:pPr>
              <w:pStyle w:val="Standard"/>
              <w:jc w:val="center"/>
              <w:rPr>
                <w:rFonts w:eastAsia="Arial" w:cs="Arial"/>
                <w:color w:val="000000"/>
                <w:sz w:val="22"/>
                <w:szCs w:val="22"/>
              </w:rPr>
            </w:pPr>
            <w:r>
              <w:rPr>
                <w:rFonts w:eastAsia="Arial" w:cs="Arial"/>
                <w:color w:val="000000"/>
                <w:sz w:val="22"/>
                <w:szCs w:val="22"/>
              </w:rPr>
              <w:t>………………………………………………………………</w:t>
            </w:r>
          </w:p>
          <w:p w14:paraId="1216C515" w14:textId="77777777" w:rsidR="0046751D" w:rsidRDefault="007E00DD">
            <w:pPr>
              <w:pStyle w:val="Standard"/>
              <w:jc w:val="center"/>
              <w:rPr>
                <w:rFonts w:eastAsia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eastAsia="Arial" w:cs="Arial"/>
                <w:i/>
                <w:iCs/>
                <w:color w:val="000000"/>
                <w:sz w:val="18"/>
                <w:szCs w:val="18"/>
              </w:rPr>
              <w:t>(timbro e firma se non firmata digitalmente)</w:t>
            </w:r>
          </w:p>
        </w:tc>
      </w:tr>
    </w:tbl>
    <w:p w14:paraId="0E84C8AE" w14:textId="77777777" w:rsidR="0046751D" w:rsidRDefault="007E00DD">
      <w:pPr>
        <w:pStyle w:val="Textbody"/>
        <w:tabs>
          <w:tab w:val="left" w:pos="283"/>
        </w:tabs>
        <w:spacing w:after="156"/>
        <w:jc w:val="both"/>
        <w:rPr>
          <w:sz w:val="20"/>
          <w:szCs w:val="20"/>
        </w:rPr>
      </w:pPr>
      <w:r>
        <w:rPr>
          <w:i/>
          <w:iCs/>
          <w:color w:val="000000"/>
          <w:sz w:val="20"/>
          <w:szCs w:val="20"/>
          <w:shd w:val="clear" w:color="auto" w:fill="FFFFFF"/>
        </w:rPr>
        <w:t>Il modulo dovrà essere salvato ed inviato in formato PDF/A non modificabile.</w:t>
      </w:r>
    </w:p>
    <w:sectPr w:rsidR="0046751D">
      <w:footerReference w:type="default" r:id="rId7"/>
      <w:pgSz w:w="11906" w:h="16838"/>
      <w:pgMar w:top="567" w:right="567" w:bottom="1011" w:left="567" w:header="72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394691" w14:textId="77777777" w:rsidR="00584482" w:rsidRDefault="00584482">
      <w:r>
        <w:separator/>
      </w:r>
    </w:p>
  </w:endnote>
  <w:endnote w:type="continuationSeparator" w:id="0">
    <w:p w14:paraId="63F3B3D7" w14:textId="77777777" w:rsidR="00584482" w:rsidRDefault="005844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, 'Arial Unicode MS'">
    <w:charset w:val="02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59B922" w14:textId="77777777" w:rsidR="007E00DD" w:rsidRDefault="007E00DD">
    <w:pPr>
      <w:pStyle w:val="Pidipagina"/>
      <w:jc w:val="center"/>
    </w:pPr>
    <w:r>
      <w:fldChar w:fldCharType="begin"/>
    </w:r>
    <w:r>
      <w:instrText xml:space="preserve"> PAGE </w:instrText>
    </w:r>
    <w:r>
      <w:fldChar w:fldCharType="separate"/>
    </w:r>
    <w:r>
      <w:t>6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3F9058" w14:textId="77777777" w:rsidR="00584482" w:rsidRDefault="00584482">
      <w:r>
        <w:rPr>
          <w:color w:val="000000"/>
        </w:rPr>
        <w:separator/>
      </w:r>
    </w:p>
  </w:footnote>
  <w:footnote w:type="continuationSeparator" w:id="0">
    <w:p w14:paraId="1EB877A0" w14:textId="77777777" w:rsidR="00584482" w:rsidRDefault="005844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69773E"/>
    <w:multiLevelType w:val="multilevel"/>
    <w:tmpl w:val="CA5CE904"/>
    <w:styleLink w:val="WWNum5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1.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1" w15:restartNumberingAfterBreak="0">
    <w:nsid w:val="11D7263E"/>
    <w:multiLevelType w:val="multilevel"/>
    <w:tmpl w:val="870EC8B6"/>
    <w:styleLink w:val="WWNum15"/>
    <w:lvl w:ilvl="0">
      <w:start w:val="1"/>
      <w:numFmt w:val="upperLetter"/>
      <w:lvlText w:val="%1."/>
      <w:lvlJc w:val="right"/>
      <w:pPr>
        <w:ind w:left="837" w:hanging="360"/>
      </w:pPr>
      <w:rPr>
        <w:b/>
        <w:bCs/>
      </w:rPr>
    </w:lvl>
    <w:lvl w:ilvl="1">
      <w:start w:val="1"/>
      <w:numFmt w:val="lowerLetter"/>
      <w:lvlText w:val="%1.%2."/>
      <w:lvlJc w:val="left"/>
      <w:pPr>
        <w:ind w:left="1557" w:hanging="360"/>
      </w:pPr>
    </w:lvl>
    <w:lvl w:ilvl="2">
      <w:start w:val="1"/>
      <w:numFmt w:val="lowerRoman"/>
      <w:lvlText w:val="%1.%2.%3."/>
      <w:lvlJc w:val="right"/>
      <w:pPr>
        <w:ind w:left="2277" w:hanging="180"/>
      </w:pPr>
    </w:lvl>
    <w:lvl w:ilvl="3">
      <w:start w:val="1"/>
      <w:numFmt w:val="decimal"/>
      <w:lvlText w:val="%1.%2.%3.%4."/>
      <w:lvlJc w:val="left"/>
      <w:pPr>
        <w:ind w:left="2997" w:hanging="360"/>
      </w:pPr>
    </w:lvl>
    <w:lvl w:ilvl="4">
      <w:start w:val="1"/>
      <w:numFmt w:val="lowerLetter"/>
      <w:lvlText w:val="%1.%2.%3.%4.%5."/>
      <w:lvlJc w:val="left"/>
      <w:pPr>
        <w:ind w:left="3717" w:hanging="360"/>
      </w:pPr>
    </w:lvl>
    <w:lvl w:ilvl="5">
      <w:start w:val="1"/>
      <w:numFmt w:val="lowerRoman"/>
      <w:lvlText w:val="%1.%2.%3.%4.%5.%6."/>
      <w:lvlJc w:val="right"/>
      <w:pPr>
        <w:ind w:left="4437" w:hanging="180"/>
      </w:pPr>
    </w:lvl>
    <w:lvl w:ilvl="6">
      <w:start w:val="1"/>
      <w:numFmt w:val="decimal"/>
      <w:lvlText w:val="%1.%2.%3.%4.%5.%6.%7."/>
      <w:lvlJc w:val="left"/>
      <w:pPr>
        <w:ind w:left="5157" w:hanging="360"/>
      </w:pPr>
    </w:lvl>
    <w:lvl w:ilvl="7">
      <w:start w:val="1"/>
      <w:numFmt w:val="lowerLetter"/>
      <w:lvlText w:val="%1.%2.%3.%4.%5.%6.%7.%8."/>
      <w:lvlJc w:val="left"/>
      <w:pPr>
        <w:ind w:left="5877" w:hanging="360"/>
      </w:pPr>
    </w:lvl>
    <w:lvl w:ilvl="8">
      <w:start w:val="1"/>
      <w:numFmt w:val="lowerRoman"/>
      <w:lvlText w:val="%1.%2.%3.%4.%5.%6.%7.%8.%9."/>
      <w:lvlJc w:val="right"/>
      <w:pPr>
        <w:ind w:left="6597" w:hanging="180"/>
      </w:pPr>
    </w:lvl>
  </w:abstractNum>
  <w:abstractNum w:abstractNumId="2" w15:restartNumberingAfterBreak="0">
    <w:nsid w:val="15DE2AE9"/>
    <w:multiLevelType w:val="multilevel"/>
    <w:tmpl w:val="D29AF396"/>
    <w:styleLink w:val="WW8Num11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3" w15:restartNumberingAfterBreak="0">
    <w:nsid w:val="16DE04FE"/>
    <w:multiLevelType w:val="multilevel"/>
    <w:tmpl w:val="66682AF0"/>
    <w:styleLink w:val="WW8Num1"/>
    <w:lvl w:ilvl="0">
      <w:start w:val="1"/>
      <w:numFmt w:val="decimal"/>
      <w:pStyle w:val="Testonormale"/>
      <w:lvlText w:val="%1)"/>
      <w:lvlJc w:val="left"/>
      <w:pPr>
        <w:ind w:left="227" w:hanging="227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5A2F6C"/>
    <w:multiLevelType w:val="multilevel"/>
    <w:tmpl w:val="E5D81552"/>
    <w:styleLink w:val="WW8Num8"/>
    <w:lvl w:ilvl="0"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"/>
      <w:lvlJc w:val="left"/>
      <w:pPr>
        <w:ind w:left="1080" w:hanging="360"/>
      </w:pPr>
      <w:rPr>
        <w:rFonts w:ascii="Symbol" w:hAnsi="Symbol" w:cs="Symbol"/>
      </w:rPr>
    </w:lvl>
    <w:lvl w:ilvl="2">
      <w:numFmt w:val="bullet"/>
      <w:lvlText w:val=""/>
      <w:lvlJc w:val="left"/>
      <w:pPr>
        <w:ind w:left="1440" w:hanging="360"/>
      </w:pPr>
      <w:rPr>
        <w:rFonts w:ascii="Symbol" w:hAnsi="Symbol" w:cs="Symbol"/>
      </w:rPr>
    </w:lvl>
    <w:lvl w:ilvl="3">
      <w:numFmt w:val="bullet"/>
      <w:lvlText w:val=""/>
      <w:lvlJc w:val="left"/>
      <w:pPr>
        <w:ind w:left="1800" w:hanging="360"/>
      </w:pPr>
      <w:rPr>
        <w:rFonts w:ascii="Symbol" w:hAnsi="Symbol" w:cs="Symbol"/>
      </w:rPr>
    </w:lvl>
    <w:lvl w:ilvl="4">
      <w:numFmt w:val="bullet"/>
      <w:lvlText w:val=""/>
      <w:lvlJc w:val="left"/>
      <w:pPr>
        <w:ind w:left="2160" w:hanging="360"/>
      </w:pPr>
      <w:rPr>
        <w:rFonts w:ascii="Symbol" w:hAnsi="Symbol" w:cs="Symbol"/>
      </w:rPr>
    </w:lvl>
    <w:lvl w:ilvl="5">
      <w:numFmt w:val="bullet"/>
      <w:lvlText w:val=""/>
      <w:lvlJc w:val="left"/>
      <w:pPr>
        <w:ind w:left="2520" w:hanging="360"/>
      </w:pPr>
      <w:rPr>
        <w:rFonts w:ascii="Symbol" w:hAnsi="Symbol" w:cs="Symbol"/>
      </w:rPr>
    </w:lvl>
    <w:lvl w:ilvl="6">
      <w:numFmt w:val="bullet"/>
      <w:lvlText w:val=""/>
      <w:lvlJc w:val="left"/>
      <w:pPr>
        <w:ind w:left="2880" w:hanging="360"/>
      </w:pPr>
      <w:rPr>
        <w:rFonts w:ascii="Symbol" w:hAnsi="Symbol" w:cs="Symbol"/>
      </w:rPr>
    </w:lvl>
    <w:lvl w:ilvl="7">
      <w:numFmt w:val="bullet"/>
      <w:lvlText w:val=""/>
      <w:lvlJc w:val="left"/>
      <w:pPr>
        <w:ind w:left="3240" w:hanging="360"/>
      </w:pPr>
      <w:rPr>
        <w:rFonts w:ascii="Symbol" w:hAnsi="Symbol" w:cs="Symbol"/>
      </w:rPr>
    </w:lvl>
    <w:lvl w:ilvl="8">
      <w:numFmt w:val="bullet"/>
      <w:lvlText w:val=""/>
      <w:lvlJc w:val="left"/>
      <w:pPr>
        <w:ind w:left="3600" w:hanging="360"/>
      </w:pPr>
      <w:rPr>
        <w:rFonts w:ascii="Symbol" w:hAnsi="Symbol" w:cs="Symbol"/>
      </w:rPr>
    </w:lvl>
  </w:abstractNum>
  <w:abstractNum w:abstractNumId="5" w15:restartNumberingAfterBreak="0">
    <w:nsid w:val="1C995963"/>
    <w:multiLevelType w:val="multilevel"/>
    <w:tmpl w:val="D19E1FB6"/>
    <w:styleLink w:val="WW8Num9"/>
    <w:lvl w:ilvl="0">
      <w:start w:val="1"/>
      <w:numFmt w:val="upperLetter"/>
      <w:lvlText w:val=" %1."/>
      <w:lvlJc w:val="left"/>
      <w:pPr>
        <w:ind w:left="720" w:hanging="360"/>
      </w:pPr>
    </w:lvl>
    <w:lvl w:ilvl="1">
      <w:start w:val="1"/>
      <w:numFmt w:val="upperRoman"/>
      <w:lvlText w:val=" %2."/>
      <w:lvlJc w:val="left"/>
      <w:pPr>
        <w:ind w:left="1080" w:hanging="360"/>
      </w:pPr>
    </w:lvl>
    <w:lvl w:ilvl="2">
      <w:start w:val="1"/>
      <w:numFmt w:val="lowerLetter"/>
      <w:lvlText w:val=" %3."/>
      <w:lvlJc w:val="left"/>
      <w:pPr>
        <w:ind w:left="1440" w:hanging="360"/>
      </w:pPr>
    </w:lvl>
    <w:lvl w:ilvl="3">
      <w:start w:val="1"/>
      <w:numFmt w:val="lowerRoman"/>
      <w:lvlText w:val=" %4."/>
      <w:lvlJc w:val="left"/>
      <w:pPr>
        <w:ind w:left="1800" w:hanging="360"/>
      </w:pPr>
    </w:lvl>
    <w:lvl w:ilvl="4">
      <w:numFmt w:val="bullet"/>
      <w:lvlText w:val=""/>
      <w:lvlJc w:val="left"/>
      <w:pPr>
        <w:ind w:left="2160" w:hanging="360"/>
      </w:pPr>
      <w:rPr>
        <w:rFonts w:ascii="Symbol" w:hAnsi="Symbol" w:cs="Symbol"/>
      </w:rPr>
    </w:lvl>
    <w:lvl w:ilvl="5">
      <w:numFmt w:val="bullet"/>
      <w:lvlText w:val=""/>
      <w:lvlJc w:val="left"/>
      <w:pPr>
        <w:ind w:left="2520" w:hanging="360"/>
      </w:pPr>
      <w:rPr>
        <w:rFonts w:ascii="Symbol" w:hAnsi="Symbol" w:cs="Symbol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7">
      <w:numFmt w:val="bullet"/>
      <w:lvlText w:val=""/>
      <w:lvlJc w:val="left"/>
      <w:pPr>
        <w:ind w:left="3240" w:hanging="360"/>
      </w:pPr>
      <w:rPr>
        <w:rFonts w:ascii="Symbol" w:hAnsi="Symbol" w:cs="Symbol"/>
      </w:rPr>
    </w:lvl>
    <w:lvl w:ilvl="8">
      <w:numFmt w:val="bullet"/>
      <w:lvlText w:val=""/>
      <w:lvlJc w:val="left"/>
      <w:pPr>
        <w:ind w:left="3600" w:hanging="360"/>
      </w:pPr>
      <w:rPr>
        <w:rFonts w:ascii="Symbol" w:hAnsi="Symbol" w:cs="Symbol"/>
      </w:rPr>
    </w:lvl>
  </w:abstractNum>
  <w:abstractNum w:abstractNumId="6" w15:restartNumberingAfterBreak="0">
    <w:nsid w:val="373A79F5"/>
    <w:multiLevelType w:val="multilevel"/>
    <w:tmpl w:val="20CA3EC8"/>
    <w:styleLink w:val="WWNum7"/>
    <w:lvl w:ilvl="0">
      <w:start w:val="1"/>
      <w:numFmt w:val="lowerLetter"/>
      <w:lvlText w:val="%1)"/>
      <w:lvlJc w:val="left"/>
      <w:pPr>
        <w:ind w:left="360" w:hanging="360"/>
      </w:pPr>
      <w:rPr>
        <w:caps w:val="0"/>
        <w:smallCaps w:val="0"/>
        <w:color w:val="auto"/>
        <w:kern w:val="3"/>
        <w:sz w:val="18"/>
        <w:szCs w:val="20"/>
      </w:rPr>
    </w:lvl>
    <w:lvl w:ilvl="1">
      <w:start w:val="1"/>
      <w:numFmt w:val="lowerLetter"/>
      <w:lvlText w:val="%1.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7" w15:restartNumberingAfterBreak="0">
    <w:nsid w:val="39EA16C2"/>
    <w:multiLevelType w:val="multilevel"/>
    <w:tmpl w:val="7298BC86"/>
    <w:styleLink w:val="WW8Num4"/>
    <w:lvl w:ilvl="0">
      <w:start w:val="1"/>
      <w:numFmt w:val="upperLetter"/>
      <w:lvlText w:val=" %1."/>
      <w:lvlJc w:val="left"/>
      <w:pPr>
        <w:ind w:left="720" w:hanging="360"/>
      </w:pPr>
    </w:lvl>
    <w:lvl w:ilvl="1">
      <w:start w:val="1"/>
      <w:numFmt w:val="upperRoman"/>
      <w:lvlText w:val=" %2."/>
      <w:lvlJc w:val="left"/>
      <w:pPr>
        <w:ind w:left="1080" w:hanging="360"/>
      </w:pPr>
    </w:lvl>
    <w:lvl w:ilvl="2">
      <w:start w:val="1"/>
      <w:numFmt w:val="lowerLetter"/>
      <w:lvlText w:val=" %3."/>
      <w:lvlJc w:val="left"/>
      <w:pPr>
        <w:ind w:left="1440" w:hanging="360"/>
      </w:pPr>
    </w:lvl>
    <w:lvl w:ilvl="3">
      <w:start w:val="1"/>
      <w:numFmt w:val="lowerRoman"/>
      <w:lvlText w:val=" %4."/>
      <w:lvlJc w:val="left"/>
      <w:pPr>
        <w:ind w:left="1800" w:hanging="360"/>
      </w:pPr>
    </w:lvl>
    <w:lvl w:ilvl="4">
      <w:numFmt w:val="bullet"/>
      <w:lvlText w:val=""/>
      <w:lvlJc w:val="left"/>
      <w:pPr>
        <w:ind w:left="2160" w:hanging="360"/>
      </w:pPr>
      <w:rPr>
        <w:rFonts w:ascii="Symbol" w:hAnsi="Symbol" w:cs="Symbol"/>
      </w:rPr>
    </w:lvl>
    <w:lvl w:ilvl="5">
      <w:numFmt w:val="bullet"/>
      <w:lvlText w:val=""/>
      <w:lvlJc w:val="left"/>
      <w:pPr>
        <w:ind w:left="2520" w:hanging="360"/>
      </w:pPr>
      <w:rPr>
        <w:rFonts w:ascii="Symbol" w:hAnsi="Symbol" w:cs="Symbol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7">
      <w:numFmt w:val="bullet"/>
      <w:lvlText w:val=""/>
      <w:lvlJc w:val="left"/>
      <w:pPr>
        <w:ind w:left="3240" w:hanging="360"/>
      </w:pPr>
      <w:rPr>
        <w:rFonts w:ascii="Symbol" w:hAnsi="Symbol" w:cs="Symbol"/>
      </w:rPr>
    </w:lvl>
    <w:lvl w:ilvl="8">
      <w:numFmt w:val="bullet"/>
      <w:lvlText w:val=""/>
      <w:lvlJc w:val="left"/>
      <w:pPr>
        <w:ind w:left="3600" w:hanging="360"/>
      </w:pPr>
      <w:rPr>
        <w:rFonts w:ascii="Symbol" w:hAnsi="Symbol" w:cs="Symbol"/>
      </w:rPr>
    </w:lvl>
  </w:abstractNum>
  <w:abstractNum w:abstractNumId="8" w15:restartNumberingAfterBreak="0">
    <w:nsid w:val="4537024A"/>
    <w:multiLevelType w:val="multilevel"/>
    <w:tmpl w:val="FE107754"/>
    <w:styleLink w:val="WW8Num3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 w15:restartNumberingAfterBreak="0">
    <w:nsid w:val="45E9407D"/>
    <w:multiLevelType w:val="multilevel"/>
    <w:tmpl w:val="8B6C52A8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 w15:restartNumberingAfterBreak="0">
    <w:nsid w:val="49557357"/>
    <w:multiLevelType w:val="multilevel"/>
    <w:tmpl w:val="64BAB808"/>
    <w:styleLink w:val="WW8Num5"/>
    <w:lvl w:ilvl="0">
      <w:start w:val="1"/>
      <w:numFmt w:val="upperLetter"/>
      <w:lvlText w:val=" %1."/>
      <w:lvlJc w:val="left"/>
      <w:pPr>
        <w:ind w:left="720" w:hanging="360"/>
      </w:pPr>
    </w:lvl>
    <w:lvl w:ilvl="1">
      <w:start w:val="1"/>
      <w:numFmt w:val="upperRoman"/>
      <w:lvlText w:val=" %2."/>
      <w:lvlJc w:val="left"/>
      <w:pPr>
        <w:ind w:left="1080" w:hanging="360"/>
      </w:pPr>
    </w:lvl>
    <w:lvl w:ilvl="2">
      <w:start w:val="1"/>
      <w:numFmt w:val="lowerLetter"/>
      <w:lvlText w:val=" %3."/>
      <w:lvlJc w:val="left"/>
      <w:pPr>
        <w:ind w:left="1440" w:hanging="360"/>
      </w:pPr>
    </w:lvl>
    <w:lvl w:ilvl="3">
      <w:start w:val="1"/>
      <w:numFmt w:val="lowerRoman"/>
      <w:lvlText w:val=" %4."/>
      <w:lvlJc w:val="left"/>
      <w:pPr>
        <w:ind w:left="1800" w:hanging="360"/>
      </w:pPr>
    </w:lvl>
    <w:lvl w:ilvl="4">
      <w:numFmt w:val="bullet"/>
      <w:lvlText w:val=""/>
      <w:lvlJc w:val="left"/>
      <w:pPr>
        <w:ind w:left="2160" w:hanging="360"/>
      </w:pPr>
      <w:rPr>
        <w:rFonts w:ascii="Symbol" w:hAnsi="Symbol" w:cs="Symbol"/>
      </w:rPr>
    </w:lvl>
    <w:lvl w:ilvl="5">
      <w:numFmt w:val="bullet"/>
      <w:lvlText w:val=""/>
      <w:lvlJc w:val="left"/>
      <w:pPr>
        <w:ind w:left="2520" w:hanging="360"/>
      </w:pPr>
      <w:rPr>
        <w:rFonts w:ascii="Symbol" w:hAnsi="Symbol" w:cs="Symbol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7">
      <w:numFmt w:val="bullet"/>
      <w:lvlText w:val=""/>
      <w:lvlJc w:val="left"/>
      <w:pPr>
        <w:ind w:left="3240" w:hanging="360"/>
      </w:pPr>
      <w:rPr>
        <w:rFonts w:ascii="Symbol" w:hAnsi="Symbol" w:cs="Symbol"/>
      </w:rPr>
    </w:lvl>
    <w:lvl w:ilvl="8">
      <w:numFmt w:val="bullet"/>
      <w:lvlText w:val=""/>
      <w:lvlJc w:val="left"/>
      <w:pPr>
        <w:ind w:left="3600" w:hanging="360"/>
      </w:pPr>
      <w:rPr>
        <w:rFonts w:ascii="Symbol" w:hAnsi="Symbol" w:cs="Symbol"/>
      </w:rPr>
    </w:lvl>
  </w:abstractNum>
  <w:abstractNum w:abstractNumId="11" w15:restartNumberingAfterBreak="0">
    <w:nsid w:val="51BA0F3D"/>
    <w:multiLevelType w:val="multilevel"/>
    <w:tmpl w:val="A7947CC4"/>
    <w:styleLink w:val="WW8Num7"/>
    <w:lvl w:ilvl="0">
      <w:start w:val="1"/>
      <w:numFmt w:val="upperLetter"/>
      <w:lvlText w:val=" %1."/>
      <w:lvlJc w:val="left"/>
      <w:pPr>
        <w:ind w:left="720" w:hanging="360"/>
      </w:pPr>
    </w:lvl>
    <w:lvl w:ilvl="1">
      <w:start w:val="1"/>
      <w:numFmt w:val="upperRoman"/>
      <w:lvlText w:val=" %2."/>
      <w:lvlJc w:val="left"/>
      <w:pPr>
        <w:ind w:left="1080" w:hanging="360"/>
      </w:pPr>
    </w:lvl>
    <w:lvl w:ilvl="2">
      <w:start w:val="1"/>
      <w:numFmt w:val="lowerLetter"/>
      <w:lvlText w:val=" %3."/>
      <w:lvlJc w:val="left"/>
      <w:pPr>
        <w:ind w:left="1440" w:hanging="360"/>
      </w:pPr>
    </w:lvl>
    <w:lvl w:ilvl="3">
      <w:start w:val="1"/>
      <w:numFmt w:val="lowerRoman"/>
      <w:lvlText w:val=" %4."/>
      <w:lvlJc w:val="left"/>
      <w:pPr>
        <w:ind w:left="1800" w:hanging="360"/>
      </w:pPr>
    </w:lvl>
    <w:lvl w:ilvl="4">
      <w:numFmt w:val="bullet"/>
      <w:lvlText w:val=""/>
      <w:lvlJc w:val="left"/>
      <w:pPr>
        <w:ind w:left="2160" w:hanging="360"/>
      </w:pPr>
      <w:rPr>
        <w:rFonts w:ascii="Symbol" w:hAnsi="Symbol" w:cs="Symbol"/>
      </w:rPr>
    </w:lvl>
    <w:lvl w:ilvl="5">
      <w:numFmt w:val="bullet"/>
      <w:lvlText w:val=""/>
      <w:lvlJc w:val="left"/>
      <w:pPr>
        <w:ind w:left="2520" w:hanging="360"/>
      </w:pPr>
      <w:rPr>
        <w:rFonts w:ascii="Symbol" w:hAnsi="Symbol" w:cs="Symbol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7">
      <w:numFmt w:val="bullet"/>
      <w:lvlText w:val=""/>
      <w:lvlJc w:val="left"/>
      <w:pPr>
        <w:ind w:left="3240" w:hanging="360"/>
      </w:pPr>
      <w:rPr>
        <w:rFonts w:ascii="Symbol" w:hAnsi="Symbol" w:cs="Symbol"/>
      </w:rPr>
    </w:lvl>
    <w:lvl w:ilvl="8">
      <w:numFmt w:val="bullet"/>
      <w:lvlText w:val=""/>
      <w:lvlJc w:val="left"/>
      <w:pPr>
        <w:ind w:left="3600" w:hanging="360"/>
      </w:pPr>
      <w:rPr>
        <w:rFonts w:ascii="Symbol" w:hAnsi="Symbol" w:cs="Symbol"/>
      </w:rPr>
    </w:lvl>
  </w:abstractNum>
  <w:abstractNum w:abstractNumId="12" w15:restartNumberingAfterBreak="0">
    <w:nsid w:val="59C6422B"/>
    <w:multiLevelType w:val="multilevel"/>
    <w:tmpl w:val="7BA4A2FA"/>
    <w:styleLink w:val="WW8Num6"/>
    <w:lvl w:ilvl="0">
      <w:start w:val="1"/>
      <w:numFmt w:val="upperLetter"/>
      <w:lvlText w:val=" %1."/>
      <w:lvlJc w:val="left"/>
      <w:pPr>
        <w:ind w:left="720" w:hanging="360"/>
      </w:pPr>
    </w:lvl>
    <w:lvl w:ilvl="1">
      <w:start w:val="1"/>
      <w:numFmt w:val="upperRoman"/>
      <w:lvlText w:val=" %2."/>
      <w:lvlJc w:val="left"/>
      <w:pPr>
        <w:ind w:left="1080" w:hanging="360"/>
      </w:pPr>
    </w:lvl>
    <w:lvl w:ilvl="2">
      <w:start w:val="1"/>
      <w:numFmt w:val="lowerLetter"/>
      <w:lvlText w:val=" %3."/>
      <w:lvlJc w:val="left"/>
      <w:pPr>
        <w:ind w:left="1440" w:hanging="360"/>
      </w:pPr>
    </w:lvl>
    <w:lvl w:ilvl="3">
      <w:start w:val="1"/>
      <w:numFmt w:val="lowerRoman"/>
      <w:lvlText w:val=" %4."/>
      <w:lvlJc w:val="left"/>
      <w:pPr>
        <w:ind w:left="1800" w:hanging="360"/>
      </w:pPr>
    </w:lvl>
    <w:lvl w:ilvl="4">
      <w:numFmt w:val="bullet"/>
      <w:lvlText w:val=""/>
      <w:lvlJc w:val="left"/>
      <w:pPr>
        <w:ind w:left="2160" w:hanging="360"/>
      </w:pPr>
      <w:rPr>
        <w:rFonts w:ascii="Symbol" w:hAnsi="Symbol" w:cs="Symbol"/>
      </w:rPr>
    </w:lvl>
    <w:lvl w:ilvl="5">
      <w:numFmt w:val="bullet"/>
      <w:lvlText w:val=""/>
      <w:lvlJc w:val="left"/>
      <w:pPr>
        <w:ind w:left="2520" w:hanging="360"/>
      </w:pPr>
      <w:rPr>
        <w:rFonts w:ascii="Symbol" w:hAnsi="Symbol" w:cs="Symbol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7">
      <w:numFmt w:val="bullet"/>
      <w:lvlText w:val=""/>
      <w:lvlJc w:val="left"/>
      <w:pPr>
        <w:ind w:left="3240" w:hanging="360"/>
      </w:pPr>
      <w:rPr>
        <w:rFonts w:ascii="Symbol" w:hAnsi="Symbol" w:cs="Symbol"/>
      </w:rPr>
    </w:lvl>
    <w:lvl w:ilvl="8">
      <w:numFmt w:val="bullet"/>
      <w:lvlText w:val=""/>
      <w:lvlJc w:val="left"/>
      <w:pPr>
        <w:ind w:left="3600" w:hanging="360"/>
      </w:pPr>
      <w:rPr>
        <w:rFonts w:ascii="Symbol" w:hAnsi="Symbol" w:cs="Symbol"/>
      </w:rPr>
    </w:lvl>
  </w:abstractNum>
  <w:abstractNum w:abstractNumId="13" w15:restartNumberingAfterBreak="0">
    <w:nsid w:val="5E680CCD"/>
    <w:multiLevelType w:val="multilevel"/>
    <w:tmpl w:val="8EEC84B4"/>
    <w:styleLink w:val="WW8Num10"/>
    <w:lvl w:ilvl="0">
      <w:start w:val="1"/>
      <w:numFmt w:val="upperLetter"/>
      <w:lvlText w:val=" %1."/>
      <w:lvlJc w:val="left"/>
      <w:pPr>
        <w:ind w:left="720" w:hanging="360"/>
      </w:pPr>
    </w:lvl>
    <w:lvl w:ilvl="1">
      <w:start w:val="1"/>
      <w:numFmt w:val="upperRoman"/>
      <w:lvlText w:val=" %2."/>
      <w:lvlJc w:val="left"/>
      <w:pPr>
        <w:ind w:left="1080" w:hanging="360"/>
      </w:pPr>
    </w:lvl>
    <w:lvl w:ilvl="2">
      <w:start w:val="1"/>
      <w:numFmt w:val="lowerLetter"/>
      <w:lvlText w:val=" %3."/>
      <w:lvlJc w:val="left"/>
      <w:pPr>
        <w:ind w:left="1440" w:hanging="360"/>
      </w:pPr>
    </w:lvl>
    <w:lvl w:ilvl="3">
      <w:start w:val="1"/>
      <w:numFmt w:val="lowerRoman"/>
      <w:lvlText w:val=" %4."/>
      <w:lvlJc w:val="left"/>
      <w:pPr>
        <w:ind w:left="1800" w:hanging="360"/>
      </w:pPr>
    </w:lvl>
    <w:lvl w:ilvl="4"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5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7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8">
      <w:numFmt w:val="bullet"/>
      <w:lvlText w:val=""/>
      <w:lvlJc w:val="left"/>
      <w:pPr>
        <w:ind w:left="3600" w:hanging="360"/>
      </w:pPr>
      <w:rPr>
        <w:rFonts w:ascii="Symbol" w:hAnsi="Symbol"/>
      </w:rPr>
    </w:lvl>
  </w:abstractNum>
  <w:num w:numId="1" w16cid:durableId="1222643300">
    <w:abstractNumId w:val="3"/>
  </w:num>
  <w:num w:numId="2" w16cid:durableId="1016811820">
    <w:abstractNumId w:val="9"/>
  </w:num>
  <w:num w:numId="3" w16cid:durableId="456871792">
    <w:abstractNumId w:val="8"/>
  </w:num>
  <w:num w:numId="4" w16cid:durableId="1948655322">
    <w:abstractNumId w:val="7"/>
  </w:num>
  <w:num w:numId="5" w16cid:durableId="1419979353">
    <w:abstractNumId w:val="10"/>
  </w:num>
  <w:num w:numId="6" w16cid:durableId="2054882786">
    <w:abstractNumId w:val="12"/>
  </w:num>
  <w:num w:numId="7" w16cid:durableId="1986856636">
    <w:abstractNumId w:val="11"/>
  </w:num>
  <w:num w:numId="8" w16cid:durableId="456604893">
    <w:abstractNumId w:val="4"/>
  </w:num>
  <w:num w:numId="9" w16cid:durableId="1855419138">
    <w:abstractNumId w:val="5"/>
  </w:num>
  <w:num w:numId="10" w16cid:durableId="1130708499">
    <w:abstractNumId w:val="13"/>
  </w:num>
  <w:num w:numId="11" w16cid:durableId="959722497">
    <w:abstractNumId w:val="2"/>
  </w:num>
  <w:num w:numId="12" w16cid:durableId="97143025">
    <w:abstractNumId w:val="6"/>
  </w:num>
  <w:num w:numId="13" w16cid:durableId="1643609583">
    <w:abstractNumId w:val="0"/>
  </w:num>
  <w:num w:numId="14" w16cid:durableId="810027258">
    <w:abstractNumId w:val="1"/>
  </w:num>
  <w:num w:numId="15" w16cid:durableId="1865246232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751D"/>
    <w:rsid w:val="000E3FAA"/>
    <w:rsid w:val="0046751D"/>
    <w:rsid w:val="00584482"/>
    <w:rsid w:val="007C67B8"/>
    <w:rsid w:val="007E00DD"/>
    <w:rsid w:val="00965483"/>
    <w:rsid w:val="00B05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41EF8"/>
  <w15:docId w15:val="{79D5DF74-F8A1-43B6-9A56-7A7377547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Mangal"/>
        <w:kern w:val="3"/>
        <w:sz w:val="24"/>
        <w:szCs w:val="24"/>
        <w:lang w:val="it-IT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Standard"/>
    <w:uiPriority w:val="9"/>
    <w:qFormat/>
    <w:pPr>
      <w:ind w:left="104"/>
      <w:outlineLvl w:val="0"/>
    </w:pPr>
    <w:rPr>
      <w:rFonts w:ascii="Lucida Sans Unicode" w:eastAsia="Lucida Sans Unicode" w:hAnsi="Lucida Sans Unicode" w:cs="Lucida Sans Unicode"/>
      <w:sz w:val="21"/>
      <w:szCs w:val="21"/>
      <w:lang w:eastAsia="en-US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Arial" w:hAnsi="Arial"/>
      <w:sz w:val="14"/>
      <w:szCs w:val="14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eastAsia="Microsoft YaHei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Paragraph">
    <w:name w:val="Table Paragraph"/>
    <w:basedOn w:val="Standard"/>
    <w:pPr>
      <w:widowControl w:val="0"/>
      <w:autoSpaceDE w:val="0"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Preformattato">
    <w:name w:val="Preformattato"/>
    <w:basedOn w:val="Standard"/>
    <w:pPr>
      <w:tabs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eastAsia="Courier New" w:hAnsi="Courier New" w:cs="Courier New"/>
    </w:rPr>
  </w:style>
  <w:style w:type="paragraph" w:styleId="Corpodeltesto3">
    <w:name w:val="Body Text 3"/>
    <w:basedOn w:val="Standard"/>
    <w:pPr>
      <w:spacing w:after="120"/>
    </w:pPr>
    <w:rPr>
      <w:sz w:val="16"/>
      <w:szCs w:val="16"/>
    </w:rPr>
  </w:style>
  <w:style w:type="paragraph" w:styleId="Testonormale">
    <w:name w:val="Plain Text"/>
    <w:basedOn w:val="Standard"/>
    <w:pPr>
      <w:numPr>
        <w:numId w:val="1"/>
      </w:numPr>
    </w:pPr>
    <w:rPr>
      <w:rFonts w:ascii="Courier New" w:eastAsia="Courier New" w:hAnsi="Courier New" w:cs="Courier New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Pidipagina">
    <w:name w:val="footer"/>
    <w:basedOn w:val="Standard"/>
    <w:pPr>
      <w:suppressLineNumbers/>
      <w:tabs>
        <w:tab w:val="center" w:pos="5386"/>
        <w:tab w:val="right" w:pos="10772"/>
      </w:tabs>
    </w:pPr>
  </w:style>
  <w:style w:type="paragraph" w:customStyle="1" w:styleId="TESTO">
    <w:name w:val="TESTO"/>
    <w:basedOn w:val="Standard"/>
    <w:pPr>
      <w:spacing w:after="283" w:line="360" w:lineRule="auto"/>
      <w:ind w:left="861" w:right="1130"/>
      <w:jc w:val="both"/>
    </w:pPr>
    <w:rPr>
      <w:rFonts w:eastAsia="Arial" w:cs="Arial"/>
      <w:sz w:val="22"/>
      <w:szCs w:val="22"/>
    </w:rPr>
  </w:style>
  <w:style w:type="paragraph" w:styleId="Intestazione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styleId="Paragrafoelenco">
    <w:name w:val="List Paragraph"/>
    <w:basedOn w:val="Standard"/>
    <w:pPr>
      <w:ind w:left="720"/>
    </w:pPr>
  </w:style>
  <w:style w:type="paragraph" w:customStyle="1" w:styleId="Footnote">
    <w:name w:val="Footnote"/>
    <w:basedOn w:val="Standard"/>
    <w:pPr>
      <w:suppressLineNumbers/>
      <w:ind w:left="339" w:hanging="339"/>
    </w:pPr>
    <w:rPr>
      <w:sz w:val="20"/>
      <w:szCs w:val="20"/>
    </w:rPr>
  </w:style>
  <w:style w:type="paragraph" w:customStyle="1" w:styleId="Testonormale1">
    <w:name w:val="Testo normale1"/>
    <w:basedOn w:val="Standard"/>
    <w:rPr>
      <w:rFonts w:ascii="Courier New" w:eastAsia="Courier New" w:hAnsi="Courier New" w:cs="Courier New"/>
    </w:rPr>
  </w:style>
  <w:style w:type="character" w:customStyle="1" w:styleId="WW8Num4z4">
    <w:name w:val="WW8Num4z4"/>
    <w:rPr>
      <w:rFonts w:ascii="Symbol" w:eastAsia="Symbol" w:hAnsi="Symbol" w:cs="Symbol"/>
    </w:rPr>
  </w:style>
  <w:style w:type="character" w:customStyle="1" w:styleId="WW8Num5z4">
    <w:name w:val="WW8Num5z4"/>
    <w:rPr>
      <w:rFonts w:ascii="Symbol" w:eastAsia="Symbol" w:hAnsi="Symbol" w:cs="Symbol"/>
    </w:rPr>
  </w:style>
  <w:style w:type="character" w:customStyle="1" w:styleId="WW8Num6z4">
    <w:name w:val="WW8Num6z4"/>
    <w:rPr>
      <w:rFonts w:ascii="Symbol" w:eastAsia="Symbol" w:hAnsi="Symbol" w:cs="Symbol"/>
    </w:rPr>
  </w:style>
  <w:style w:type="character" w:customStyle="1" w:styleId="WW8Num7z4">
    <w:name w:val="WW8Num7z4"/>
    <w:rPr>
      <w:rFonts w:ascii="Symbol" w:eastAsia="Symbol" w:hAnsi="Symbol" w:cs="Symbol"/>
    </w:rPr>
  </w:style>
  <w:style w:type="character" w:customStyle="1" w:styleId="WW8Num8z0">
    <w:name w:val="WW8Num8z0"/>
    <w:rPr>
      <w:rFonts w:ascii="Symbol" w:eastAsia="Symbol" w:hAnsi="Symbol" w:cs="Symbol"/>
    </w:rPr>
  </w:style>
  <w:style w:type="character" w:customStyle="1" w:styleId="WW8Num9z4">
    <w:name w:val="WW8Num9z4"/>
    <w:rPr>
      <w:rFonts w:ascii="Symbol" w:eastAsia="Symbol" w:hAnsi="Symbol" w:cs="Symbol"/>
    </w:rPr>
  </w:style>
  <w:style w:type="character" w:customStyle="1" w:styleId="WW8Num10z4">
    <w:name w:val="WW8Num10z4"/>
  </w:style>
  <w:style w:type="character" w:customStyle="1" w:styleId="WW8Num2z4">
    <w:name w:val="WW8Num2z4"/>
  </w:style>
  <w:style w:type="character" w:customStyle="1" w:styleId="WW8Num8z4">
    <w:name w:val="WW8Num8z4"/>
    <w:rPr>
      <w:rFonts w:ascii="Symbol" w:eastAsia="Symbol" w:hAnsi="Symbol" w:cs="Symbol"/>
    </w:rPr>
  </w:style>
  <w:style w:type="character" w:customStyle="1" w:styleId="WW8Num9z0">
    <w:name w:val="WW8Num9z0"/>
    <w:rPr>
      <w:rFonts w:ascii="Symbol" w:eastAsia="Symbol" w:hAnsi="Symbol" w:cs="Symbol"/>
    </w:rPr>
  </w:style>
  <w:style w:type="character" w:customStyle="1" w:styleId="WW8Num11z4">
    <w:name w:val="WW8Num11z4"/>
    <w:rPr>
      <w:rFonts w:ascii="Symbol" w:eastAsia="Symbol" w:hAnsi="Symbol" w:cs="Symbol"/>
    </w:rPr>
  </w:style>
  <w:style w:type="character" w:customStyle="1" w:styleId="WW8Num12z4">
    <w:name w:val="WW8Num12z4"/>
    <w:rPr>
      <w:rFonts w:ascii="Symbol" w:eastAsia="Symbol" w:hAnsi="Symbol" w:cs="Symbol"/>
    </w:rPr>
  </w:style>
  <w:style w:type="character" w:customStyle="1" w:styleId="WW8Num3z4">
    <w:name w:val="WW8Num3z4"/>
  </w:style>
  <w:style w:type="character" w:customStyle="1" w:styleId="WW8Num10z0">
    <w:name w:val="WW8Num10z0"/>
  </w:style>
  <w:style w:type="character" w:customStyle="1" w:styleId="WW8Num13z0">
    <w:name w:val="WW8Num13z0"/>
    <w:rPr>
      <w:rFonts w:ascii="Symbol" w:eastAsia="Symbol" w:hAnsi="Symbol" w:cs="OpenSymbol, 'Arial Unicode MS'"/>
    </w:rPr>
  </w:style>
  <w:style w:type="character" w:customStyle="1" w:styleId="WW8Num16z4">
    <w:name w:val="WW8Num16z4"/>
    <w:rPr>
      <w:rFonts w:ascii="Symbol" w:eastAsia="Symbol" w:hAnsi="Symbol" w:cs="Symbol"/>
    </w:rPr>
  </w:style>
  <w:style w:type="character" w:customStyle="1" w:styleId="WW8Num3z0">
    <w:name w:val="WW8Num3z0"/>
    <w:rPr>
      <w:rFonts w:ascii="Arial" w:eastAsia="Arial" w:hAnsi="Arial" w:cs="Arial"/>
      <w:sz w:val="14"/>
      <w:szCs w:val="14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NumberingSymbols">
    <w:name w:val="Numbering Symbols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BulletSymbols">
    <w:name w:val="Bullet Symbols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Internetlink">
    <w:name w:val="Internet link"/>
    <w:rPr>
      <w:color w:val="000080"/>
      <w:u w:val="single"/>
    </w:rPr>
  </w:style>
  <w:style w:type="character" w:styleId="Enfasicorsivo">
    <w:name w:val="Emphasis"/>
    <w:rPr>
      <w:i/>
      <w:iCs/>
    </w:rPr>
  </w:style>
  <w:style w:type="character" w:customStyle="1" w:styleId="ListLabel7">
    <w:name w:val="ListLabel 7"/>
    <w:rPr>
      <w:caps w:val="0"/>
      <w:smallCaps w:val="0"/>
      <w:color w:val="auto"/>
      <w:kern w:val="3"/>
      <w:sz w:val="18"/>
      <w:szCs w:val="20"/>
    </w:rPr>
  </w:style>
  <w:style w:type="character" w:customStyle="1" w:styleId="ListLabel44">
    <w:name w:val="ListLabel 44"/>
    <w:rPr>
      <w:b/>
      <w:bCs/>
    </w:rPr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Linenumbering">
    <w:name w:val="Line numbering"/>
  </w:style>
  <w:style w:type="numbering" w:customStyle="1" w:styleId="WW8Num1">
    <w:name w:val="WW8Num1"/>
    <w:basedOn w:val="Nessunelenco"/>
    <w:pPr>
      <w:numPr>
        <w:numId w:val="1"/>
      </w:numPr>
    </w:pPr>
  </w:style>
  <w:style w:type="numbering" w:customStyle="1" w:styleId="WW8Num2">
    <w:name w:val="WW8Num2"/>
    <w:basedOn w:val="Nessunelenco"/>
    <w:pPr>
      <w:numPr>
        <w:numId w:val="2"/>
      </w:numPr>
    </w:pPr>
  </w:style>
  <w:style w:type="numbering" w:customStyle="1" w:styleId="WW8Num3">
    <w:name w:val="WW8Num3"/>
    <w:basedOn w:val="Nessunelenco"/>
    <w:pPr>
      <w:numPr>
        <w:numId w:val="3"/>
      </w:numPr>
    </w:pPr>
  </w:style>
  <w:style w:type="numbering" w:customStyle="1" w:styleId="WW8Num4">
    <w:name w:val="WW8Num4"/>
    <w:basedOn w:val="Nessunelenco"/>
    <w:pPr>
      <w:numPr>
        <w:numId w:val="4"/>
      </w:numPr>
    </w:pPr>
  </w:style>
  <w:style w:type="numbering" w:customStyle="1" w:styleId="WW8Num5">
    <w:name w:val="WW8Num5"/>
    <w:basedOn w:val="Nessunelenco"/>
    <w:pPr>
      <w:numPr>
        <w:numId w:val="5"/>
      </w:numPr>
    </w:pPr>
  </w:style>
  <w:style w:type="numbering" w:customStyle="1" w:styleId="WW8Num6">
    <w:name w:val="WW8Num6"/>
    <w:basedOn w:val="Nessunelenco"/>
    <w:pPr>
      <w:numPr>
        <w:numId w:val="6"/>
      </w:numPr>
    </w:pPr>
  </w:style>
  <w:style w:type="numbering" w:customStyle="1" w:styleId="WW8Num7">
    <w:name w:val="WW8Num7"/>
    <w:basedOn w:val="Nessunelenco"/>
    <w:pPr>
      <w:numPr>
        <w:numId w:val="7"/>
      </w:numPr>
    </w:pPr>
  </w:style>
  <w:style w:type="numbering" w:customStyle="1" w:styleId="WW8Num8">
    <w:name w:val="WW8Num8"/>
    <w:basedOn w:val="Nessunelenco"/>
    <w:pPr>
      <w:numPr>
        <w:numId w:val="8"/>
      </w:numPr>
    </w:pPr>
  </w:style>
  <w:style w:type="numbering" w:customStyle="1" w:styleId="WW8Num9">
    <w:name w:val="WW8Num9"/>
    <w:basedOn w:val="Nessunelenco"/>
    <w:pPr>
      <w:numPr>
        <w:numId w:val="9"/>
      </w:numPr>
    </w:pPr>
  </w:style>
  <w:style w:type="numbering" w:customStyle="1" w:styleId="WW8Num10">
    <w:name w:val="WW8Num10"/>
    <w:basedOn w:val="Nessunelenco"/>
    <w:pPr>
      <w:numPr>
        <w:numId w:val="10"/>
      </w:numPr>
    </w:pPr>
  </w:style>
  <w:style w:type="numbering" w:customStyle="1" w:styleId="WW8Num11">
    <w:name w:val="WW8Num11"/>
    <w:basedOn w:val="Nessunelenco"/>
    <w:pPr>
      <w:numPr>
        <w:numId w:val="11"/>
      </w:numPr>
    </w:pPr>
  </w:style>
  <w:style w:type="numbering" w:customStyle="1" w:styleId="WWNum7">
    <w:name w:val="WWNum7"/>
    <w:basedOn w:val="Nessunelenco"/>
    <w:pPr>
      <w:numPr>
        <w:numId w:val="12"/>
      </w:numPr>
    </w:pPr>
  </w:style>
  <w:style w:type="numbering" w:customStyle="1" w:styleId="WWNum5">
    <w:name w:val="WWNum5"/>
    <w:basedOn w:val="Nessunelenco"/>
    <w:pPr>
      <w:numPr>
        <w:numId w:val="13"/>
      </w:numPr>
    </w:pPr>
  </w:style>
  <w:style w:type="numbering" w:customStyle="1" w:styleId="WWNum15">
    <w:name w:val="WWNum15"/>
    <w:basedOn w:val="Nessunelenco"/>
    <w:pPr>
      <w:numPr>
        <w:numId w:val="1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1337</TotalTime>
  <Pages>8</Pages>
  <Words>3282</Words>
  <Characters>18714</Characters>
  <Application>Microsoft Office Word</Application>
  <DocSecurity>0</DocSecurity>
  <Lines>155</Lines>
  <Paragraphs>43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 Zagonel</dc:creator>
  <cp:lastModifiedBy>samuel</cp:lastModifiedBy>
  <cp:revision>2</cp:revision>
  <cp:lastPrinted>2024-09-30T15:29:00Z</cp:lastPrinted>
  <dcterms:created xsi:type="dcterms:W3CDTF">2017-01-31T12:20:00Z</dcterms:created>
  <dcterms:modified xsi:type="dcterms:W3CDTF">2024-11-13T14:59:00Z</dcterms:modified>
</cp:coreProperties>
</file>